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D7" w:rsidRDefault="00371CD7" w:rsidP="00371CD7">
      <w:pPr>
        <w:pStyle w:val="Odsekzoznamu"/>
        <w:jc w:val="center"/>
      </w:pPr>
      <w:r>
        <w:t xml:space="preserve">Základná škola s materskou školou  - </w:t>
      </w:r>
      <w:proofErr w:type="spellStart"/>
      <w:r>
        <w:t>Alapiskola</w:t>
      </w:r>
      <w:proofErr w:type="spellEnd"/>
      <w:r>
        <w:t xml:space="preserve"> </w:t>
      </w:r>
      <w:proofErr w:type="spellStart"/>
      <w:r>
        <w:t>és</w:t>
      </w:r>
      <w:proofErr w:type="spellEnd"/>
      <w:r>
        <w:t xml:space="preserve"> </w:t>
      </w:r>
      <w:proofErr w:type="spellStart"/>
      <w:r>
        <w:t>Óvoda</w:t>
      </w:r>
      <w:proofErr w:type="spellEnd"/>
    </w:p>
    <w:p w:rsidR="00371CD7" w:rsidRDefault="00371CD7" w:rsidP="00371CD7">
      <w:pPr>
        <w:pStyle w:val="Odsekzoznamu"/>
        <w:jc w:val="center"/>
      </w:pPr>
      <w:r>
        <w:t>Lipová 115</w:t>
      </w:r>
    </w:p>
    <w:p w:rsidR="00371CD7" w:rsidRDefault="00371CD7" w:rsidP="00371CD7">
      <w:pPr>
        <w:pStyle w:val="Odsekzoznamu"/>
        <w:jc w:val="center"/>
      </w:pPr>
      <w:r>
        <w:t xml:space="preserve">Krásnohorské Podhradie – </w:t>
      </w:r>
      <w:proofErr w:type="spellStart"/>
      <w:r>
        <w:t>Karsznahorkaváralja</w:t>
      </w:r>
      <w:proofErr w:type="spellEnd"/>
    </w:p>
    <w:p w:rsidR="00371CD7" w:rsidRDefault="00371CD7" w:rsidP="00371CD7">
      <w:pPr>
        <w:pStyle w:val="Odsekzoznamu"/>
        <w:jc w:val="center"/>
      </w:pPr>
    </w:p>
    <w:p w:rsidR="00371CD7" w:rsidRDefault="00371CD7" w:rsidP="00371CD7">
      <w:pPr>
        <w:pStyle w:val="Odsekzoznamu"/>
        <w:jc w:val="center"/>
      </w:pPr>
    </w:p>
    <w:p w:rsidR="00371CD7" w:rsidRPr="00371CD7" w:rsidRDefault="00552812" w:rsidP="00371CD7">
      <w:pPr>
        <w:jc w:val="center"/>
        <w:rPr>
          <w:b/>
          <w:sz w:val="32"/>
          <w:szCs w:val="32"/>
        </w:rPr>
      </w:pPr>
      <w:r>
        <w:rPr>
          <w:b/>
          <w:sz w:val="32"/>
          <w:szCs w:val="32"/>
        </w:rPr>
        <w:t xml:space="preserve">Vnútorný predpis </w:t>
      </w:r>
      <w:r w:rsidR="00147754">
        <w:rPr>
          <w:b/>
          <w:sz w:val="32"/>
          <w:szCs w:val="32"/>
        </w:rPr>
        <w:t>školy</w:t>
      </w:r>
      <w:r w:rsidR="00371CD7" w:rsidRPr="00371CD7">
        <w:rPr>
          <w:b/>
          <w:sz w:val="32"/>
          <w:szCs w:val="32"/>
        </w:rPr>
        <w:t xml:space="preserve"> proti záškoláctvu</w:t>
      </w:r>
      <w:r w:rsidR="00147754">
        <w:rPr>
          <w:b/>
          <w:sz w:val="32"/>
          <w:szCs w:val="32"/>
        </w:rPr>
        <w:t xml:space="preserve"> – plnenie povinnej školskej dochádzky </w:t>
      </w:r>
    </w:p>
    <w:p w:rsidR="00371CD7" w:rsidRDefault="00371CD7" w:rsidP="00371CD7">
      <w:pPr>
        <w:pStyle w:val="Odsekzoznamu"/>
        <w:jc w:val="center"/>
      </w:pPr>
    </w:p>
    <w:p w:rsidR="00371CD7" w:rsidRDefault="00371CD7" w:rsidP="00371CD7">
      <w:pPr>
        <w:pStyle w:val="Odsekzoznamu"/>
        <w:jc w:val="center"/>
      </w:pPr>
    </w:p>
    <w:p w:rsidR="00371CD7" w:rsidRDefault="00371CD7" w:rsidP="00371CD7">
      <w:pPr>
        <w:pStyle w:val="Odsekzoznamu"/>
      </w:pPr>
      <w:r>
        <w:t>Na základe legislatívy:</w:t>
      </w:r>
    </w:p>
    <w:p w:rsidR="00371CD7" w:rsidRDefault="00371CD7" w:rsidP="00371CD7">
      <w:pPr>
        <w:pStyle w:val="Odsekzoznamu"/>
      </w:pPr>
      <w:r>
        <w:t xml:space="preserve">Zákona  NR SR č. 245/2008 </w:t>
      </w:r>
      <w:proofErr w:type="spellStart"/>
      <w:r>
        <w:t>Z.z</w:t>
      </w:r>
      <w:proofErr w:type="spellEnd"/>
      <w:r>
        <w:t>. o výchove a vzdelávaní ( školský zákon)</w:t>
      </w:r>
    </w:p>
    <w:p w:rsidR="00371CD7" w:rsidRDefault="00371CD7" w:rsidP="00371CD7">
      <w:pPr>
        <w:pStyle w:val="Odsekzoznamu"/>
      </w:pPr>
      <w:r>
        <w:t xml:space="preserve">Zákona  NR SR č. 596/2003 </w:t>
      </w:r>
      <w:proofErr w:type="spellStart"/>
      <w:r>
        <w:t>Z.z</w:t>
      </w:r>
      <w:proofErr w:type="spellEnd"/>
      <w:r>
        <w:t>. o štátnej správe v školstve a školskej samospráve a o zmene a doplnení niektorých zákonov</w:t>
      </w:r>
    </w:p>
    <w:p w:rsidR="00371CD7" w:rsidRDefault="00371CD7" w:rsidP="00371CD7">
      <w:pPr>
        <w:pStyle w:val="Odsekzoznamu"/>
      </w:pPr>
      <w:r>
        <w:t xml:space="preserve">Vyhlášky MŠ SR č. 320/2008 </w:t>
      </w:r>
      <w:proofErr w:type="spellStart"/>
      <w:r>
        <w:t>Z.z</w:t>
      </w:r>
      <w:proofErr w:type="spellEnd"/>
      <w:r>
        <w:t>. o základnej škole</w:t>
      </w:r>
    </w:p>
    <w:p w:rsidR="00371CD7" w:rsidRDefault="00371CD7" w:rsidP="00270CCB">
      <w:pPr>
        <w:pStyle w:val="Odsekzoznamu"/>
      </w:pPr>
      <w:r>
        <w:t xml:space="preserve">Zákon č.317/1990 Zb. zákon o priestupkoch  </w:t>
      </w:r>
    </w:p>
    <w:p w:rsidR="00371CD7" w:rsidRPr="0020395F" w:rsidRDefault="00371CD7" w:rsidP="00371CD7">
      <w:pPr>
        <w:rPr>
          <w:rFonts w:ascii="Calibri" w:eastAsia="Calibri" w:hAnsi="Calibri" w:cs="Times New Roman"/>
          <w:b/>
        </w:rPr>
      </w:pPr>
      <w:r>
        <w:rPr>
          <w:b/>
        </w:rPr>
        <w:t>1.</w:t>
      </w:r>
      <w:r w:rsidR="00147754">
        <w:rPr>
          <w:b/>
        </w:rPr>
        <w:t xml:space="preserve"> Kontakty k riešeniu povinnej školskej dochádzky </w:t>
      </w:r>
      <w:r>
        <w:rPr>
          <w:b/>
        </w:rPr>
        <w:t>:</w:t>
      </w:r>
    </w:p>
    <w:tbl>
      <w:tblPr>
        <w:tblStyle w:val="Mriekatabuky"/>
        <w:tblW w:w="0" w:type="auto"/>
        <w:tblLook w:val="04A0"/>
      </w:tblPr>
      <w:tblGrid>
        <w:gridCol w:w="3070"/>
        <w:gridCol w:w="3071"/>
        <w:gridCol w:w="3071"/>
      </w:tblGrid>
      <w:tr w:rsidR="00371CD7" w:rsidTr="00371CD7">
        <w:tc>
          <w:tcPr>
            <w:tcW w:w="3070" w:type="dxa"/>
          </w:tcPr>
          <w:p w:rsidR="00371CD7" w:rsidRDefault="00371CD7" w:rsidP="00371CD7">
            <w:r>
              <w:t>Subjekty:</w:t>
            </w:r>
          </w:p>
        </w:tc>
        <w:tc>
          <w:tcPr>
            <w:tcW w:w="3071" w:type="dxa"/>
          </w:tcPr>
          <w:p w:rsidR="00371CD7" w:rsidRDefault="00371CD7" w:rsidP="00371CD7">
            <w:r>
              <w:t>Adresa:</w:t>
            </w:r>
          </w:p>
        </w:tc>
        <w:tc>
          <w:tcPr>
            <w:tcW w:w="3071" w:type="dxa"/>
          </w:tcPr>
          <w:p w:rsidR="00371CD7" w:rsidRDefault="00371CD7" w:rsidP="00371CD7">
            <w:proofErr w:type="spellStart"/>
            <w:r>
              <w:t>T.č</w:t>
            </w:r>
            <w:proofErr w:type="spellEnd"/>
            <w:r>
              <w:t>:</w:t>
            </w:r>
          </w:p>
        </w:tc>
      </w:tr>
      <w:tr w:rsidR="00371CD7" w:rsidTr="00371CD7">
        <w:tc>
          <w:tcPr>
            <w:tcW w:w="3070" w:type="dxa"/>
          </w:tcPr>
          <w:p w:rsidR="00371CD7" w:rsidRDefault="00371CD7" w:rsidP="00371CD7">
            <w:r>
              <w:t>Základná škola</w:t>
            </w:r>
          </w:p>
        </w:tc>
        <w:tc>
          <w:tcPr>
            <w:tcW w:w="3071" w:type="dxa"/>
          </w:tcPr>
          <w:p w:rsidR="00371CD7" w:rsidRDefault="00371CD7" w:rsidP="00371CD7">
            <w:r>
              <w:t xml:space="preserve">Lipová 115 – </w:t>
            </w:r>
            <w:proofErr w:type="spellStart"/>
            <w:r>
              <w:t>Krh</w:t>
            </w:r>
            <w:proofErr w:type="spellEnd"/>
            <w:r>
              <w:t>. Podhradie</w:t>
            </w:r>
          </w:p>
        </w:tc>
        <w:tc>
          <w:tcPr>
            <w:tcW w:w="3071" w:type="dxa"/>
          </w:tcPr>
          <w:p w:rsidR="00371CD7" w:rsidRDefault="00371CD7" w:rsidP="00371CD7">
            <w:r>
              <w:t>058/734 30-31</w:t>
            </w:r>
          </w:p>
        </w:tc>
      </w:tr>
      <w:tr w:rsidR="00371CD7" w:rsidTr="00371CD7">
        <w:tc>
          <w:tcPr>
            <w:tcW w:w="3070" w:type="dxa"/>
          </w:tcPr>
          <w:p w:rsidR="00371CD7" w:rsidRDefault="00371CD7" w:rsidP="00371CD7">
            <w:r>
              <w:t>Materská škola</w:t>
            </w:r>
          </w:p>
        </w:tc>
        <w:tc>
          <w:tcPr>
            <w:tcW w:w="3071" w:type="dxa"/>
          </w:tcPr>
          <w:p w:rsidR="00371CD7" w:rsidRDefault="00371CD7" w:rsidP="00371CD7">
            <w:r>
              <w:t>Pokroková 189</w:t>
            </w:r>
          </w:p>
        </w:tc>
        <w:tc>
          <w:tcPr>
            <w:tcW w:w="3071" w:type="dxa"/>
          </w:tcPr>
          <w:p w:rsidR="00371CD7" w:rsidRDefault="00147754" w:rsidP="00371CD7">
            <w:r>
              <w:t>058/734 27-12</w:t>
            </w:r>
          </w:p>
        </w:tc>
      </w:tr>
      <w:tr w:rsidR="00371CD7" w:rsidTr="00371CD7">
        <w:tc>
          <w:tcPr>
            <w:tcW w:w="3070" w:type="dxa"/>
          </w:tcPr>
          <w:p w:rsidR="00371CD7" w:rsidRDefault="00147754" w:rsidP="00371CD7">
            <w:r>
              <w:t>Obec- Krásnohorské Podhradie</w:t>
            </w:r>
          </w:p>
        </w:tc>
        <w:tc>
          <w:tcPr>
            <w:tcW w:w="3071" w:type="dxa"/>
          </w:tcPr>
          <w:p w:rsidR="00371CD7" w:rsidRDefault="00147754" w:rsidP="00371CD7">
            <w:r>
              <w:t>Hradná 168</w:t>
            </w:r>
          </w:p>
        </w:tc>
        <w:tc>
          <w:tcPr>
            <w:tcW w:w="3071" w:type="dxa"/>
          </w:tcPr>
          <w:p w:rsidR="00371CD7" w:rsidRDefault="00147754" w:rsidP="00371CD7">
            <w:r>
              <w:t>058/</w:t>
            </w:r>
            <w:r w:rsidR="00813913" w:rsidRPr="00813913">
              <w:rPr>
                <w:rFonts w:ascii="Arial" w:hAnsi="Arial" w:cs="Arial"/>
                <w:b/>
                <w:color w:val="444444"/>
                <w:sz w:val="20"/>
                <w:szCs w:val="20"/>
                <w:shd w:val="clear" w:color="auto" w:fill="FFFFFF"/>
              </w:rPr>
              <w:t>732 54-31</w:t>
            </w:r>
          </w:p>
        </w:tc>
      </w:tr>
      <w:tr w:rsidR="00371CD7" w:rsidTr="00371CD7">
        <w:tc>
          <w:tcPr>
            <w:tcW w:w="3070" w:type="dxa"/>
          </w:tcPr>
          <w:p w:rsidR="00371CD7" w:rsidRDefault="00147754" w:rsidP="00371CD7">
            <w:proofErr w:type="spellStart"/>
            <w:r>
              <w:t>ÚPSVaR</w:t>
            </w:r>
            <w:proofErr w:type="spellEnd"/>
            <w:r>
              <w:t xml:space="preserve"> - Rožňava</w:t>
            </w:r>
          </w:p>
        </w:tc>
        <w:tc>
          <w:tcPr>
            <w:tcW w:w="3071" w:type="dxa"/>
          </w:tcPr>
          <w:p w:rsidR="00371CD7" w:rsidRDefault="00147754" w:rsidP="00371CD7">
            <w:proofErr w:type="spellStart"/>
            <w:r>
              <w:t>Šafariková</w:t>
            </w:r>
            <w:proofErr w:type="spellEnd"/>
          </w:p>
        </w:tc>
        <w:tc>
          <w:tcPr>
            <w:tcW w:w="3071" w:type="dxa"/>
          </w:tcPr>
          <w:p w:rsidR="00371CD7" w:rsidRDefault="00371CD7" w:rsidP="00371CD7"/>
        </w:tc>
      </w:tr>
      <w:tr w:rsidR="00371CD7" w:rsidTr="00371CD7">
        <w:tc>
          <w:tcPr>
            <w:tcW w:w="3070" w:type="dxa"/>
          </w:tcPr>
          <w:p w:rsidR="00371CD7" w:rsidRDefault="00147754" w:rsidP="00371CD7">
            <w:proofErr w:type="spellStart"/>
            <w:r>
              <w:t>CPPPaP</w:t>
            </w:r>
            <w:proofErr w:type="spellEnd"/>
            <w:r>
              <w:t xml:space="preserve"> - Rožňava</w:t>
            </w:r>
          </w:p>
        </w:tc>
        <w:tc>
          <w:tcPr>
            <w:tcW w:w="3071" w:type="dxa"/>
          </w:tcPr>
          <w:p w:rsidR="00371CD7" w:rsidRDefault="00147754" w:rsidP="00371CD7">
            <w:r>
              <w:t xml:space="preserve">Letná </w:t>
            </w:r>
          </w:p>
        </w:tc>
        <w:tc>
          <w:tcPr>
            <w:tcW w:w="3071" w:type="dxa"/>
          </w:tcPr>
          <w:p w:rsidR="00371CD7" w:rsidRDefault="00371CD7" w:rsidP="00371CD7"/>
        </w:tc>
      </w:tr>
      <w:tr w:rsidR="00371CD7" w:rsidTr="00371CD7">
        <w:tc>
          <w:tcPr>
            <w:tcW w:w="3070" w:type="dxa"/>
          </w:tcPr>
          <w:p w:rsidR="00371CD7" w:rsidRDefault="00147754" w:rsidP="00371CD7">
            <w:r>
              <w:t>Polícia</w:t>
            </w:r>
          </w:p>
        </w:tc>
        <w:tc>
          <w:tcPr>
            <w:tcW w:w="3071" w:type="dxa"/>
          </w:tcPr>
          <w:p w:rsidR="00371CD7" w:rsidRDefault="00147754" w:rsidP="00371CD7">
            <w:r>
              <w:t>Rožňava</w:t>
            </w:r>
          </w:p>
        </w:tc>
        <w:tc>
          <w:tcPr>
            <w:tcW w:w="3071" w:type="dxa"/>
          </w:tcPr>
          <w:p w:rsidR="00371CD7" w:rsidRDefault="00371CD7" w:rsidP="00371CD7"/>
        </w:tc>
      </w:tr>
    </w:tbl>
    <w:p w:rsidR="00147754" w:rsidRDefault="00147754" w:rsidP="00371CD7"/>
    <w:p w:rsidR="00147754" w:rsidRDefault="00371CD7" w:rsidP="00147754">
      <w:pPr>
        <w:spacing w:after="0" w:line="240" w:lineRule="auto"/>
      </w:pPr>
      <w:r>
        <w:t xml:space="preserve">Záškoláctvo patrí medzi závažné </w:t>
      </w:r>
      <w:proofErr w:type="spellStart"/>
      <w:r>
        <w:t>sociálno</w:t>
      </w:r>
      <w:proofErr w:type="spellEnd"/>
      <w:r>
        <w:t xml:space="preserve"> – patologické javy, je neospravedlnená </w:t>
      </w:r>
      <w:r w:rsidR="00147754">
        <w:t xml:space="preserve"> </w:t>
      </w:r>
      <w:r>
        <w:t xml:space="preserve">neprítomnosť – úmyselná absencia vyučovania bez vedomia rodičov (resp. zákonných zástupcov). Na záškoláctvo by sme nemali pozerať ako na fakt, ale mali by sme ho vnímať ako určitú reakciu dieťaťa, ktoré nie je schopné situáciu riešiť inak ako únikom. </w:t>
      </w:r>
      <w:r w:rsidR="00147754">
        <w:t xml:space="preserve"> </w:t>
      </w:r>
      <w:r>
        <w:t>Pravé záškoláctvo – žiak do školy nechodí, rodičia o žiakovej absencii netušia</w:t>
      </w:r>
      <w:r w:rsidR="00147754">
        <w:t xml:space="preserve">. </w:t>
      </w:r>
    </w:p>
    <w:p w:rsidR="00371CD7" w:rsidRDefault="00371CD7" w:rsidP="00147754">
      <w:pPr>
        <w:spacing w:after="0" w:line="240" w:lineRule="auto"/>
      </w:pPr>
      <w:r>
        <w:t>Záškoláctvo s klamaním rodičov – keď dieťa dokáže presvedčiť rodičov, že mu je zle</w:t>
      </w:r>
      <w:r w:rsidR="00147754">
        <w:t>.</w:t>
      </w:r>
      <w:r>
        <w:t xml:space="preserve">  </w:t>
      </w:r>
    </w:p>
    <w:p w:rsidR="00371CD7" w:rsidRDefault="00371CD7" w:rsidP="00147754">
      <w:pPr>
        <w:spacing w:after="0" w:line="240" w:lineRule="auto"/>
      </w:pPr>
      <w:r>
        <w:t>Záškoláctvo s vedomím rodičov – keď dieťa so súhlasom rodiča nechodí do školy</w:t>
      </w:r>
      <w:r w:rsidR="00147754">
        <w:t xml:space="preserve">. </w:t>
      </w:r>
      <w:r>
        <w:t xml:space="preserve">Často býva dôvodom skutočnosť, že rodič dieťa potrebuje doma na nejakú pomoc. </w:t>
      </w:r>
    </w:p>
    <w:p w:rsidR="000D3644" w:rsidRDefault="00371CD7" w:rsidP="00371CD7">
      <w:r>
        <w:t>Každý priestupok je potrebné posudzovať a hodnotiť individuálne, v</w:t>
      </w:r>
      <w:r w:rsidR="00147754">
        <w:t> </w:t>
      </w:r>
      <w:r>
        <w:t>prípade</w:t>
      </w:r>
      <w:r w:rsidR="00147754">
        <w:t xml:space="preserve"> </w:t>
      </w:r>
      <w:r>
        <w:t xml:space="preserve"> zlyhávajúcej intervencie pedagóga je potrebné nadviazať kontakt s rodinou dieťaťa, po  vzájomnej konzultácii a dohode je vhodné navrhnúť návštevu psychológa. Pedagóg by  nemal chápať záškoláctvo len ako správanie sa žiaka, ktoré mu sťažuje jeho</w:t>
      </w:r>
      <w:r w:rsidR="00147754">
        <w:t xml:space="preserve"> </w:t>
      </w:r>
      <w:r>
        <w:t xml:space="preserve"> pedagogickú činnosť, ale aj ako určitú reakciu dieťaťa, ktoré nie je schopné </w:t>
      </w:r>
      <w:r w:rsidR="00147754">
        <w:t xml:space="preserve"> </w:t>
      </w:r>
      <w:r>
        <w:t xml:space="preserve">adekvátnym spôsobom riešiť svoju situáciu.   </w:t>
      </w:r>
    </w:p>
    <w:p w:rsidR="000D3644" w:rsidRPr="000D3644" w:rsidRDefault="000D3644" w:rsidP="000D3644">
      <w:pPr>
        <w:spacing w:after="0" w:line="240" w:lineRule="auto"/>
        <w:rPr>
          <w:b/>
        </w:rPr>
      </w:pPr>
      <w:r w:rsidRPr="000D3644">
        <w:rPr>
          <w:b/>
        </w:rPr>
        <w:t xml:space="preserve">2. </w:t>
      </w:r>
      <w:r w:rsidR="00371CD7" w:rsidRPr="000D3644">
        <w:rPr>
          <w:b/>
        </w:rPr>
        <w:t>Príčiny záškoláctva</w:t>
      </w:r>
      <w:r w:rsidRPr="000D3644">
        <w:rPr>
          <w:b/>
        </w:rPr>
        <w:t>:</w:t>
      </w:r>
      <w:r w:rsidR="00371CD7" w:rsidRPr="000D3644">
        <w:rPr>
          <w:b/>
        </w:rPr>
        <w:t xml:space="preserve"> </w:t>
      </w:r>
    </w:p>
    <w:p w:rsidR="00371CD7" w:rsidRDefault="00371CD7" w:rsidP="000D3644">
      <w:pPr>
        <w:spacing w:after="0" w:line="240" w:lineRule="auto"/>
      </w:pPr>
      <w:r>
        <w:t xml:space="preserve">Pri skúmaní príčin záškoláctva môžeme prísť k niekoľkým záverom – záškoláctvo môže spočívať v negatívnom vzťahu žiaka ku škole, vo vplyve rodinného prostredia, či v iných dôvodoch. </w:t>
      </w:r>
      <w:r w:rsidR="000D3644">
        <w:t xml:space="preserve"> </w:t>
      </w:r>
      <w:r>
        <w:t>Žiak by mal tráviť v škole podstatnú časť dna. Šk</w:t>
      </w:r>
      <w:r w:rsidR="000D3644">
        <w:t xml:space="preserve">ola ako </w:t>
      </w:r>
      <w:r>
        <w:t xml:space="preserve">organizovaná inštitúcia pomáha rozvíjať všetky stránky osobnosti žiaka. Ak má však žiak negatívny vzťah ku škole, môže z nej unikať. Dôvodov pre vytvorenie </w:t>
      </w:r>
    </w:p>
    <w:p w:rsidR="000D3644" w:rsidRDefault="00371CD7" w:rsidP="000D3644">
      <w:r>
        <w:t xml:space="preserve">negatívneho vzťahu môže byť viacero:  </w:t>
      </w:r>
    </w:p>
    <w:p w:rsidR="000D3644" w:rsidRPr="000D3644" w:rsidRDefault="000D3644" w:rsidP="000D3644">
      <w:pPr>
        <w:spacing w:after="0" w:line="240" w:lineRule="auto"/>
        <w:rPr>
          <w:b/>
        </w:rPr>
      </w:pPr>
      <w:r>
        <w:rPr>
          <w:b/>
        </w:rPr>
        <w:lastRenderedPageBreak/>
        <w:t>Kategórie záškolác</w:t>
      </w:r>
      <w:r w:rsidRPr="000D3644">
        <w:rPr>
          <w:b/>
        </w:rPr>
        <w:t>tva:</w:t>
      </w:r>
    </w:p>
    <w:p w:rsidR="000D3644" w:rsidRPr="000D3644" w:rsidRDefault="000D3644" w:rsidP="000D3644">
      <w:pPr>
        <w:spacing w:after="0" w:line="240" w:lineRule="auto"/>
        <w:rPr>
          <w:rFonts w:ascii="Calibri" w:eastAsia="Calibri" w:hAnsi="Calibri" w:cs="Times New Roman"/>
        </w:rPr>
      </w:pPr>
      <w:r>
        <w:rPr>
          <w:b/>
        </w:rPr>
        <w:t>a</w:t>
      </w:r>
      <w:r w:rsidRPr="00BA19C3">
        <w:rPr>
          <w:rFonts w:ascii="Calibri" w:eastAsia="Calibri" w:hAnsi="Calibri" w:cs="Times New Roman"/>
          <w:b/>
        </w:rPr>
        <w:t>. Pravé záškoláctvo:</w:t>
      </w:r>
    </w:p>
    <w:p w:rsidR="000D3644" w:rsidRDefault="000D3644" w:rsidP="000D3644">
      <w:pPr>
        <w:spacing w:after="0" w:line="240" w:lineRule="auto"/>
        <w:rPr>
          <w:rFonts w:ascii="Calibri" w:eastAsia="Calibri" w:hAnsi="Calibri" w:cs="Times New Roman"/>
        </w:rPr>
      </w:pPr>
      <w:r w:rsidRPr="003666C0">
        <w:rPr>
          <w:rFonts w:ascii="Calibri" w:eastAsia="Calibri" w:hAnsi="Calibri" w:cs="Times New Roman"/>
        </w:rPr>
        <w:t>Rodič ani netuší, že jeho dieťa nechodí do školy. (  Dieťa ráno odchádza z domu „akože „ do školy ).</w:t>
      </w:r>
    </w:p>
    <w:p w:rsidR="000D3644" w:rsidRPr="00BA19C3" w:rsidRDefault="000D3644" w:rsidP="000D3644">
      <w:pPr>
        <w:spacing w:after="0" w:line="240" w:lineRule="auto"/>
        <w:rPr>
          <w:rFonts w:ascii="Calibri" w:eastAsia="Calibri" w:hAnsi="Calibri" w:cs="Times New Roman"/>
          <w:b/>
        </w:rPr>
      </w:pPr>
      <w:r>
        <w:rPr>
          <w:b/>
        </w:rPr>
        <w:t>b</w:t>
      </w:r>
      <w:r w:rsidRPr="00BA19C3">
        <w:rPr>
          <w:rFonts w:ascii="Calibri" w:eastAsia="Calibri" w:hAnsi="Calibri" w:cs="Times New Roman"/>
          <w:b/>
        </w:rPr>
        <w:t>. Záškoláctvo s klamaním rodičov:</w:t>
      </w:r>
    </w:p>
    <w:p w:rsidR="000D3644" w:rsidRPr="003666C0" w:rsidRDefault="000D3644" w:rsidP="000D3644">
      <w:pPr>
        <w:spacing w:after="0" w:line="240" w:lineRule="auto"/>
        <w:rPr>
          <w:rFonts w:ascii="Calibri" w:eastAsia="Calibri" w:hAnsi="Calibri" w:cs="Times New Roman"/>
        </w:rPr>
      </w:pPr>
      <w:r w:rsidRPr="003666C0">
        <w:rPr>
          <w:rFonts w:ascii="Calibri" w:eastAsia="Calibri" w:hAnsi="Calibri" w:cs="Times New Roman"/>
        </w:rPr>
        <w:t>( Rodičia sú slabí na boj s dieťaťom, ticho súhlasia s neskutočnou bolesťou hlavy a pod.)</w:t>
      </w:r>
    </w:p>
    <w:p w:rsidR="000D3644" w:rsidRPr="00BA19C3" w:rsidRDefault="000D3644" w:rsidP="000D3644">
      <w:pPr>
        <w:spacing w:after="0" w:line="240" w:lineRule="auto"/>
        <w:rPr>
          <w:rFonts w:ascii="Calibri" w:eastAsia="Calibri" w:hAnsi="Calibri" w:cs="Times New Roman"/>
          <w:b/>
        </w:rPr>
      </w:pPr>
      <w:r>
        <w:rPr>
          <w:b/>
        </w:rPr>
        <w:t>c</w:t>
      </w:r>
      <w:r w:rsidRPr="00BA19C3">
        <w:rPr>
          <w:rFonts w:ascii="Calibri" w:eastAsia="Calibri" w:hAnsi="Calibri" w:cs="Times New Roman"/>
          <w:b/>
        </w:rPr>
        <w:t>. Záškoláctvo s vedomím rodičov:</w:t>
      </w:r>
    </w:p>
    <w:p w:rsidR="000D3644" w:rsidRPr="003666C0" w:rsidRDefault="000D3644" w:rsidP="000D3644">
      <w:pPr>
        <w:spacing w:after="0" w:line="240" w:lineRule="auto"/>
        <w:rPr>
          <w:rFonts w:ascii="Calibri" w:eastAsia="Calibri" w:hAnsi="Calibri" w:cs="Times New Roman"/>
        </w:rPr>
      </w:pPr>
      <w:r w:rsidRPr="003666C0">
        <w:rPr>
          <w:rFonts w:ascii="Calibri" w:eastAsia="Calibri" w:hAnsi="Calibri" w:cs="Times New Roman"/>
        </w:rPr>
        <w:t>( Dieťa nechodí do školy s vedomím rodičov, ktorým na PŠD nezáleží alebo dieťa potrebujú doma).</w:t>
      </w:r>
    </w:p>
    <w:p w:rsidR="000D3644" w:rsidRDefault="000D3644" w:rsidP="000D3644">
      <w:pPr>
        <w:spacing w:after="0" w:line="240" w:lineRule="auto"/>
      </w:pPr>
      <w:r w:rsidRPr="003666C0">
        <w:rPr>
          <w:rFonts w:ascii="Calibri" w:eastAsia="Calibri" w:hAnsi="Calibri" w:cs="Times New Roman"/>
        </w:rPr>
        <w:t> </w:t>
      </w:r>
    </w:p>
    <w:p w:rsidR="000D3644" w:rsidRPr="000D3644" w:rsidRDefault="000D3644" w:rsidP="000D3644">
      <w:pPr>
        <w:spacing w:after="0" w:line="240" w:lineRule="auto"/>
        <w:rPr>
          <w:rFonts w:ascii="Calibri" w:eastAsia="Calibri" w:hAnsi="Calibri" w:cs="Times New Roman"/>
        </w:rPr>
      </w:pPr>
      <w:r w:rsidRPr="000D3644">
        <w:rPr>
          <w:rFonts w:ascii="Calibri" w:eastAsia="Calibri" w:hAnsi="Calibri" w:cs="Times New Roman"/>
          <w:b/>
          <w:caps/>
        </w:rPr>
        <w:t>Príčiny záškoláctva:</w:t>
      </w:r>
    </w:p>
    <w:p w:rsidR="000D3644" w:rsidRPr="000D3644" w:rsidRDefault="000D3644" w:rsidP="000D3644">
      <w:pPr>
        <w:spacing w:after="0" w:line="240" w:lineRule="auto"/>
        <w:rPr>
          <w:b/>
        </w:rPr>
      </w:pPr>
      <w:r w:rsidRPr="000D3644">
        <w:rPr>
          <w:b/>
        </w:rPr>
        <w:t xml:space="preserve">a. </w:t>
      </w:r>
      <w:r w:rsidRPr="000D3644">
        <w:rPr>
          <w:rFonts w:ascii="Calibri" w:eastAsia="Calibri" w:hAnsi="Calibri" w:cs="Times New Roman"/>
          <w:b/>
        </w:rPr>
        <w:t>Negatívny vzťah žiaka ku škole:</w:t>
      </w:r>
    </w:p>
    <w:p w:rsidR="000D3644" w:rsidRPr="000D3644" w:rsidRDefault="000D3644" w:rsidP="000D3644">
      <w:pPr>
        <w:spacing w:after="0" w:line="240" w:lineRule="auto"/>
        <w:rPr>
          <w:rFonts w:ascii="Calibri" w:eastAsia="Calibri" w:hAnsi="Calibri" w:cs="Times New Roman"/>
          <w:b/>
          <w:i/>
        </w:rPr>
      </w:pPr>
      <w:r>
        <w:rPr>
          <w:b/>
          <w:i/>
        </w:rPr>
        <w:t xml:space="preserve">- </w:t>
      </w:r>
      <w:r w:rsidRPr="003666C0">
        <w:rPr>
          <w:rFonts w:ascii="Calibri" w:eastAsia="Calibri" w:hAnsi="Calibri" w:cs="Times New Roman"/>
        </w:rPr>
        <w:t xml:space="preserve">Neúspech žiaka v škole ( slabo prospievajúci a neprospievajúci žiaci, často sú za svoje neúspechy trestaní, ponižovaní, zosmiešňovaní – </w:t>
      </w:r>
      <w:proofErr w:type="spellStart"/>
      <w:r w:rsidRPr="003666C0">
        <w:rPr>
          <w:rFonts w:ascii="Calibri" w:eastAsia="Calibri" w:hAnsi="Calibri" w:cs="Times New Roman"/>
        </w:rPr>
        <w:t>demotivácia</w:t>
      </w:r>
      <w:proofErr w:type="spellEnd"/>
      <w:r w:rsidRPr="003666C0">
        <w:rPr>
          <w:rFonts w:ascii="Calibri" w:eastAsia="Calibri" w:hAnsi="Calibri" w:cs="Times New Roman"/>
        </w:rPr>
        <w:t xml:space="preserve"> )</w:t>
      </w:r>
      <w:r>
        <w:rPr>
          <w:rFonts w:ascii="Calibri" w:eastAsia="Calibri" w:hAnsi="Calibri" w:cs="Times New Roman"/>
        </w:rPr>
        <w:t>.</w:t>
      </w:r>
    </w:p>
    <w:p w:rsidR="000D3644"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Zvýhodňovanie ostatných žiakov ( dvojitý meter na žiakov ...)</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Pr>
          <w:rFonts w:ascii="Calibri" w:eastAsia="Calibri" w:hAnsi="Calibri" w:cs="Times New Roman"/>
        </w:rPr>
        <w:t>Komunikačné problémy.</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Nepodchytené poruchy učenia</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 xml:space="preserve">Prílišné očakávania </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Konfrontácia s rovesníkmi ( treba použiť aj konfrontáciu so sebou samým – poukázať na postupné zlepšovanie )</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Pr>
          <w:rFonts w:ascii="Calibri" w:eastAsia="Calibri" w:hAnsi="Calibri" w:cs="Times New Roman"/>
        </w:rPr>
        <w:t>Neprimerané úlohy pre žiaka, žiak sa môže nudiť.</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Zlé sociálne vzťahy, nepriaznivá školská atmosféra</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Šikanovanie</w:t>
      </w:r>
      <w:r>
        <w:rPr>
          <w:rFonts w:ascii="Calibri" w:eastAsia="Calibri" w:hAnsi="Calibri" w:cs="Times New Roman"/>
        </w:rPr>
        <w:t>.</w:t>
      </w:r>
    </w:p>
    <w:p w:rsidR="000D3644" w:rsidRPr="000D3644" w:rsidRDefault="000D3644" w:rsidP="000D3644">
      <w:pPr>
        <w:spacing w:after="0" w:line="240" w:lineRule="auto"/>
        <w:rPr>
          <w:rFonts w:ascii="Calibri" w:eastAsia="Calibri" w:hAnsi="Calibri" w:cs="Times New Roman"/>
          <w:b/>
        </w:rPr>
      </w:pPr>
      <w:r w:rsidRPr="000D3644">
        <w:rPr>
          <w:b/>
        </w:rPr>
        <w:t>b.</w:t>
      </w:r>
      <w:r w:rsidRPr="000D3644">
        <w:rPr>
          <w:rFonts w:ascii="Calibri" w:eastAsia="Calibri" w:hAnsi="Calibri" w:cs="Times New Roman"/>
          <w:b/>
        </w:rPr>
        <w:t xml:space="preserve"> Vplyv rodinného prostredia:</w:t>
      </w:r>
    </w:p>
    <w:p w:rsidR="000D3644" w:rsidRDefault="000D3644" w:rsidP="000D3644">
      <w:pPr>
        <w:spacing w:after="0" w:line="240" w:lineRule="auto"/>
        <w:rPr>
          <w:rFonts w:ascii="Calibri" w:eastAsia="Calibri" w:hAnsi="Calibri" w:cs="Times New Roman"/>
        </w:rPr>
      </w:pPr>
      <w:r>
        <w:t xml:space="preserve">- </w:t>
      </w:r>
      <w:r>
        <w:rPr>
          <w:rFonts w:ascii="Calibri" w:eastAsia="Calibri" w:hAnsi="Calibri" w:cs="Times New Roman"/>
        </w:rPr>
        <w:t>Starostlivosť o mladších súrodencov.</w:t>
      </w:r>
    </w:p>
    <w:p w:rsidR="000D3644" w:rsidRPr="003666C0" w:rsidRDefault="000D3644" w:rsidP="000D3644">
      <w:pPr>
        <w:spacing w:after="0" w:line="240" w:lineRule="auto"/>
        <w:rPr>
          <w:rFonts w:ascii="Calibri" w:eastAsia="Calibri" w:hAnsi="Calibri" w:cs="Times New Roman"/>
        </w:rPr>
      </w:pPr>
      <w:r>
        <w:t xml:space="preserve">- </w:t>
      </w:r>
      <w:r>
        <w:rPr>
          <w:rFonts w:ascii="Calibri" w:eastAsia="Calibri" w:hAnsi="Calibri" w:cs="Times New Roman"/>
        </w:rPr>
        <w:t>Obdobie sociálnych dávok, nákupy s rodičmi.</w:t>
      </w:r>
    </w:p>
    <w:p w:rsidR="000D3644"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Neusporiadané rodinné pomery</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t xml:space="preserve">- </w:t>
      </w:r>
      <w:r>
        <w:rPr>
          <w:rFonts w:ascii="Calibri" w:eastAsia="Calibri" w:hAnsi="Calibri" w:cs="Times New Roman"/>
        </w:rPr>
        <w:t>Fetovanie zo strany rodičov, alkoholizmus.</w:t>
      </w:r>
    </w:p>
    <w:p w:rsidR="000D3644" w:rsidRPr="003666C0"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Výchova založená na príkazoch a</w:t>
      </w:r>
      <w:r>
        <w:rPr>
          <w:rFonts w:ascii="Calibri" w:eastAsia="Calibri" w:hAnsi="Calibri" w:cs="Times New Roman"/>
        </w:rPr>
        <w:t> </w:t>
      </w:r>
      <w:r w:rsidRPr="003666C0">
        <w:rPr>
          <w:rFonts w:ascii="Calibri" w:eastAsia="Calibri" w:hAnsi="Calibri" w:cs="Times New Roman"/>
        </w:rPr>
        <w:t>zákazoch</w:t>
      </w:r>
      <w:r>
        <w:rPr>
          <w:rFonts w:ascii="Calibri" w:eastAsia="Calibri" w:hAnsi="Calibri" w:cs="Times New Roman"/>
        </w:rPr>
        <w:t>.</w:t>
      </w:r>
    </w:p>
    <w:p w:rsidR="000D3644" w:rsidRDefault="000D3644" w:rsidP="000D3644">
      <w:pPr>
        <w:spacing w:after="0" w:line="240" w:lineRule="auto"/>
        <w:rPr>
          <w:rFonts w:ascii="Calibri" w:eastAsia="Calibri" w:hAnsi="Calibri" w:cs="Times New Roman"/>
        </w:rPr>
      </w:pPr>
      <w:r>
        <w:t xml:space="preserve">- </w:t>
      </w:r>
      <w:r w:rsidRPr="003666C0">
        <w:rPr>
          <w:rFonts w:ascii="Calibri" w:eastAsia="Calibri" w:hAnsi="Calibri" w:cs="Times New Roman"/>
        </w:rPr>
        <w:t>Nezáujem zo strany rodičov</w:t>
      </w:r>
      <w:r>
        <w:rPr>
          <w:rFonts w:ascii="Calibri" w:eastAsia="Calibri" w:hAnsi="Calibri" w:cs="Times New Roman"/>
        </w:rPr>
        <w:t>, n</w:t>
      </w:r>
      <w:r w:rsidRPr="003666C0">
        <w:rPr>
          <w:rFonts w:ascii="Calibri" w:eastAsia="Calibri" w:hAnsi="Calibri" w:cs="Times New Roman"/>
        </w:rPr>
        <w:t>edôslednosť</w:t>
      </w:r>
      <w:r>
        <w:rPr>
          <w:rFonts w:ascii="Calibri" w:eastAsia="Calibri" w:hAnsi="Calibri" w:cs="Times New Roman"/>
        </w:rPr>
        <w:t>.</w:t>
      </w:r>
    </w:p>
    <w:p w:rsidR="000D3644" w:rsidRPr="003666C0" w:rsidRDefault="000D3644" w:rsidP="000D3644">
      <w:pPr>
        <w:spacing w:after="0" w:line="240" w:lineRule="auto"/>
        <w:rPr>
          <w:rFonts w:ascii="Calibri" w:eastAsia="Calibri" w:hAnsi="Calibri" w:cs="Times New Roman"/>
        </w:rPr>
      </w:pPr>
      <w:r w:rsidRPr="003666C0">
        <w:rPr>
          <w:rFonts w:ascii="Calibri" w:eastAsia="Calibri" w:hAnsi="Calibri" w:cs="Times New Roman"/>
        </w:rPr>
        <w:t xml:space="preserve"> </w:t>
      </w:r>
      <w:r>
        <w:t xml:space="preserve">- </w:t>
      </w:r>
      <w:r w:rsidRPr="003666C0">
        <w:rPr>
          <w:rFonts w:ascii="Calibri" w:eastAsia="Calibri" w:hAnsi="Calibri" w:cs="Times New Roman"/>
        </w:rPr>
        <w:t>Zlý príklad</w:t>
      </w:r>
      <w:r>
        <w:rPr>
          <w:rFonts w:ascii="Calibri" w:eastAsia="Calibri" w:hAnsi="Calibri" w:cs="Times New Roman"/>
        </w:rPr>
        <w:t xml:space="preserve"> zo strany rodičov a okolia.</w:t>
      </w:r>
    </w:p>
    <w:p w:rsidR="000D3644" w:rsidRDefault="000D3644" w:rsidP="00270CCB">
      <w:pPr>
        <w:spacing w:after="0" w:line="240" w:lineRule="auto"/>
        <w:rPr>
          <w:b/>
        </w:rPr>
      </w:pPr>
      <w:r w:rsidRPr="000D3644">
        <w:rPr>
          <w:rFonts w:ascii="Calibri" w:eastAsia="Calibri" w:hAnsi="Calibri" w:cs="Times New Roman"/>
          <w:b/>
        </w:rPr>
        <w:t> </w:t>
      </w:r>
      <w:r w:rsidRPr="000D3644">
        <w:rPr>
          <w:b/>
        </w:rPr>
        <w:t>c.</w:t>
      </w:r>
      <w:r>
        <w:rPr>
          <w:b/>
        </w:rPr>
        <w:t xml:space="preserve"> </w:t>
      </w:r>
      <w:r w:rsidRPr="000D3644">
        <w:rPr>
          <w:b/>
        </w:rPr>
        <w:t xml:space="preserve">Iné dôvody  </w:t>
      </w:r>
    </w:p>
    <w:p w:rsidR="00270CCB" w:rsidRDefault="000D3644" w:rsidP="00270CCB">
      <w:pPr>
        <w:spacing w:after="0" w:line="240" w:lineRule="auto"/>
        <w:rPr>
          <w:b/>
        </w:rPr>
      </w:pPr>
      <w:r>
        <w:t xml:space="preserve">Správanie ovplyvnené separačnou úzkosťou – ide o poruchu pre ktorú sú typické dva znaky – poruchy spánku a vyhýbanie sa v škole. </w:t>
      </w:r>
      <w:r w:rsidR="00270CCB">
        <w:t xml:space="preserve"> </w:t>
      </w:r>
      <w:r>
        <w:t xml:space="preserve">V závažnejších formách sa prejavujú ako školská fóbia. </w:t>
      </w:r>
    </w:p>
    <w:p w:rsidR="000D3644" w:rsidRPr="00270CCB" w:rsidRDefault="000D3644" w:rsidP="00270CCB">
      <w:pPr>
        <w:spacing w:after="0" w:line="240" w:lineRule="auto"/>
        <w:rPr>
          <w:b/>
        </w:rPr>
      </w:pPr>
      <w:r>
        <w:t xml:space="preserve">Byť poza školu , preto aby som mal prijemné zážitky- pozeranie televízie, hranie na počítači, návšteva herne ... </w:t>
      </w:r>
    </w:p>
    <w:p w:rsidR="000D3644" w:rsidRDefault="000D3644" w:rsidP="00270CCB">
      <w:pPr>
        <w:spacing w:after="0" w:line="240" w:lineRule="auto"/>
      </w:pPr>
      <w:r>
        <w:t xml:space="preserve">Snaha o upútanie pozornosti rovesníkov, dospelých. </w:t>
      </w:r>
    </w:p>
    <w:p w:rsidR="000D3644" w:rsidRDefault="000D3644" w:rsidP="00270CCB">
      <w:pPr>
        <w:spacing w:after="0" w:line="240" w:lineRule="auto"/>
      </w:pPr>
      <w:r>
        <w:t>Rovesnícky tlak- môže byť tiež jednou s príčin záškolác</w:t>
      </w:r>
      <w:r w:rsidR="00270CCB">
        <w:t xml:space="preserve">tva – zvýšený je hlavne vtedy, </w:t>
      </w:r>
      <w:r>
        <w:t xml:space="preserve">ak sa skupinky rovesníkov dohodnú na absencii v škole.  </w:t>
      </w:r>
    </w:p>
    <w:p w:rsidR="00270CCB" w:rsidRDefault="00270CCB" w:rsidP="00270CCB">
      <w:pPr>
        <w:spacing w:after="0" w:line="240" w:lineRule="auto"/>
      </w:pPr>
    </w:p>
    <w:p w:rsidR="00270CCB" w:rsidRPr="00270CCB" w:rsidRDefault="00270CCB" w:rsidP="00270CCB">
      <w:pPr>
        <w:rPr>
          <w:rFonts w:ascii="Calibri" w:eastAsia="Calibri" w:hAnsi="Calibri" w:cs="Times New Roman"/>
          <w:b/>
        </w:rPr>
      </w:pPr>
      <w:r>
        <w:rPr>
          <w:b/>
        </w:rPr>
        <w:t>3</w:t>
      </w:r>
      <w:r w:rsidRPr="0020395F">
        <w:rPr>
          <w:rFonts w:ascii="Calibri" w:eastAsia="Calibri" w:hAnsi="Calibri" w:cs="Times New Roman"/>
          <w:b/>
        </w:rPr>
        <w:t>. Povinnosti zákonn</w:t>
      </w:r>
      <w:r>
        <w:rPr>
          <w:b/>
        </w:rPr>
        <w:t xml:space="preserve">ého zástupcu ohľadom plnenia povinnej školskej dochádzky </w:t>
      </w:r>
      <w:r w:rsidRPr="0020395F">
        <w:rPr>
          <w:rFonts w:ascii="Calibri" w:eastAsia="Calibri" w:hAnsi="Calibri" w:cs="Times New Roman"/>
          <w:b/>
        </w:rPr>
        <w:t xml:space="preserve"> </w:t>
      </w:r>
      <w:r w:rsidRPr="0020395F">
        <w:rPr>
          <w:rFonts w:ascii="Calibri" w:eastAsia="Calibri" w:hAnsi="Calibri" w:cs="Times New Roman"/>
        </w:rPr>
        <w:t> </w:t>
      </w:r>
    </w:p>
    <w:tbl>
      <w:tblPr>
        <w:tblW w:w="9480" w:type="dxa"/>
        <w:tblCellMar>
          <w:left w:w="0" w:type="dxa"/>
          <w:right w:w="0" w:type="dxa"/>
        </w:tblCellMar>
        <w:tblLook w:val="0000"/>
      </w:tblPr>
      <w:tblGrid>
        <w:gridCol w:w="1736"/>
        <w:gridCol w:w="6589"/>
        <w:gridCol w:w="1155"/>
      </w:tblGrid>
      <w:tr w:rsidR="00270CCB" w:rsidRPr="0020395F" w:rsidTr="00C73730">
        <w:trPr>
          <w:trHeight w:val="19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b/>
              </w:rPr>
            </w:pPr>
            <w:r w:rsidRPr="0020395F">
              <w:rPr>
                <w:rFonts w:ascii="Calibri" w:eastAsia="Calibri" w:hAnsi="Calibri" w:cs="Times New Roman"/>
                <w:b/>
              </w:rPr>
              <w:t>Zákon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b/>
              </w:rPr>
            </w:pPr>
            <w:r w:rsidRPr="0020395F">
              <w:rPr>
                <w:rFonts w:ascii="Calibri" w:eastAsia="Calibri" w:hAnsi="Calibri" w:cs="Times New Roman"/>
                <w:b/>
              </w:rPr>
              <w:t> Znenie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b/>
              </w:rPr>
            </w:pPr>
            <w:r w:rsidRPr="0020395F">
              <w:rPr>
                <w:rFonts w:ascii="Calibri" w:eastAsia="Calibri" w:hAnsi="Calibri" w:cs="Times New Roman"/>
                <w:b/>
              </w:rPr>
              <w:t>Poznámky</w:t>
            </w:r>
          </w:p>
        </w:tc>
      </w:tr>
      <w:tr w:rsidR="00270CCB" w:rsidRPr="0020395F"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t> </w:t>
            </w:r>
            <w:r>
              <w:rPr>
                <w:rFonts w:ascii="Calibri" w:eastAsia="Calibri" w:hAnsi="Calibri" w:cs="Times New Roman"/>
              </w:rPr>
              <w:t>245/2008Z.z, § 19, odsd.1,2</w:t>
            </w:r>
          </w:p>
          <w:p w:rsidR="00270CCB" w:rsidRPr="0020395F" w:rsidRDefault="00270CCB" w:rsidP="00C73730">
            <w:pPr>
              <w:rPr>
                <w:rFonts w:ascii="Calibri" w:eastAsia="Calibri" w:hAnsi="Calibri" w:cs="Times New Roman"/>
              </w:rPr>
            </w:pPr>
            <w:r w:rsidRPr="0020395F">
              <w:rPr>
                <w:rFonts w:ascii="Calibri" w:eastAsia="Calibri" w:hAnsi="Calibri" w:cs="Times New Roman"/>
              </w:rPr>
              <w:t>245/2008-</w:t>
            </w:r>
          </w:p>
          <w:p w:rsidR="00270CCB" w:rsidRPr="0020395F" w:rsidRDefault="00270CCB" w:rsidP="00C73730">
            <w:pPr>
              <w:rPr>
                <w:rFonts w:ascii="Calibri" w:eastAsia="Calibri" w:hAnsi="Calibri" w:cs="Times New Roman"/>
              </w:rPr>
            </w:pPr>
            <w:r w:rsidRPr="0020395F">
              <w:rPr>
                <w:rFonts w:ascii="Calibri" w:eastAsia="Calibri" w:hAnsi="Calibri" w:cs="Times New Roman"/>
              </w:rPr>
              <w:t> § 144 ods.8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Default="00270CCB" w:rsidP="00C73730">
            <w:pPr>
              <w:rPr>
                <w:rFonts w:ascii="Calibri" w:eastAsia="Calibri" w:hAnsi="Calibri" w:cs="Times New Roman"/>
              </w:rPr>
            </w:pPr>
            <w:r>
              <w:rPr>
                <w:rFonts w:ascii="Calibri" w:eastAsia="Calibri" w:hAnsi="Calibri" w:cs="Times New Roman"/>
              </w:rPr>
              <w:t>Od plnenia povinnej školskej dochádzky nemožno nikoho oslobodiť!</w:t>
            </w:r>
            <w:r w:rsidRPr="0020395F">
              <w:rPr>
                <w:rFonts w:ascii="Calibri" w:eastAsia="Calibri" w:hAnsi="Calibri" w:cs="Times New Roman"/>
              </w:rPr>
              <w:t> </w:t>
            </w:r>
          </w:p>
          <w:p w:rsidR="00270CCB" w:rsidRDefault="00270CCB" w:rsidP="00C73730">
            <w:pPr>
              <w:rPr>
                <w:rFonts w:ascii="Calibri" w:eastAsia="Calibri" w:hAnsi="Calibri" w:cs="Times New Roman"/>
              </w:rPr>
            </w:pPr>
            <w:r w:rsidRPr="0020395F">
              <w:rPr>
                <w:rFonts w:ascii="Calibri" w:eastAsia="Calibri" w:hAnsi="Calibri" w:cs="Times New Roman"/>
              </w:rPr>
              <w:t>ZZ dieťaťa je povinný prihlásiť dieťa na plnenie PŠD a dbať o to, aby dieťa dochádzalo do školy pravidelne a včas, ak mu nezabezpečí inú formu vzdelávania, dôvody neprítomnosti dieťaťa na výchove a vzdelávaní doloží dokladmi v súlade so školským poriadkom</w:t>
            </w:r>
          </w:p>
          <w:p w:rsidR="004B66B1" w:rsidRPr="0020395F" w:rsidRDefault="004B66B1" w:rsidP="00C73730">
            <w:pPr>
              <w:rPr>
                <w:rFonts w:ascii="Calibri" w:eastAsia="Calibri" w:hAnsi="Calibri" w:cs="Times New Roman"/>
              </w:rPr>
            </w:pPr>
            <w:r>
              <w:rPr>
                <w:rFonts w:ascii="Calibri" w:eastAsia="Calibri" w:hAnsi="Calibri" w:cs="Times New Roman"/>
              </w:rPr>
              <w:t xml:space="preserve">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t> </w:t>
            </w:r>
          </w:p>
        </w:tc>
      </w:tr>
    </w:tbl>
    <w:p w:rsidR="00270CCB" w:rsidRDefault="00270CCB" w:rsidP="00270CCB">
      <w:pPr>
        <w:rPr>
          <w:rFonts w:ascii="Calibri" w:eastAsia="Calibri" w:hAnsi="Calibri" w:cs="Times New Roman"/>
        </w:rPr>
      </w:pPr>
    </w:p>
    <w:p w:rsidR="00270CCB" w:rsidRPr="00270CCB" w:rsidRDefault="00270CCB" w:rsidP="00270CCB">
      <w:pPr>
        <w:rPr>
          <w:rFonts w:ascii="Calibri" w:eastAsia="Calibri" w:hAnsi="Calibri" w:cs="Times New Roman"/>
          <w:b/>
        </w:rPr>
      </w:pPr>
      <w:r>
        <w:rPr>
          <w:b/>
        </w:rPr>
        <w:t>4</w:t>
      </w:r>
      <w:r w:rsidRPr="0020395F">
        <w:rPr>
          <w:rFonts w:ascii="Calibri" w:eastAsia="Calibri" w:hAnsi="Calibri" w:cs="Times New Roman"/>
          <w:b/>
        </w:rPr>
        <w:t>.</w:t>
      </w:r>
      <w:r>
        <w:rPr>
          <w:rFonts w:ascii="Calibri" w:eastAsia="Calibri" w:hAnsi="Calibri" w:cs="Times New Roman"/>
          <w:b/>
        </w:rPr>
        <w:t xml:space="preserve"> Z</w:t>
      </w:r>
      <w:r w:rsidRPr="0020395F">
        <w:rPr>
          <w:rFonts w:ascii="Calibri" w:eastAsia="Calibri" w:hAnsi="Calibri" w:cs="Times New Roman"/>
          <w:b/>
        </w:rPr>
        <w:t xml:space="preserve">anedbávanie </w:t>
      </w:r>
      <w:r>
        <w:rPr>
          <w:rFonts w:ascii="Calibri" w:eastAsia="Calibri" w:hAnsi="Calibri" w:cs="Times New Roman"/>
          <w:b/>
        </w:rPr>
        <w:t xml:space="preserve">povinnej školskej dochádzky  </w:t>
      </w:r>
      <w:r w:rsidRPr="0020395F">
        <w:rPr>
          <w:rFonts w:ascii="Calibri" w:eastAsia="Calibri" w:hAnsi="Calibri" w:cs="Times New Roman"/>
        </w:rPr>
        <w:t> </w:t>
      </w:r>
    </w:p>
    <w:tbl>
      <w:tblPr>
        <w:tblW w:w="9480" w:type="dxa"/>
        <w:tblCellMar>
          <w:left w:w="0" w:type="dxa"/>
          <w:right w:w="0" w:type="dxa"/>
        </w:tblCellMar>
        <w:tblLook w:val="0000"/>
      </w:tblPr>
      <w:tblGrid>
        <w:gridCol w:w="1241"/>
        <w:gridCol w:w="6943"/>
        <w:gridCol w:w="1296"/>
      </w:tblGrid>
      <w:tr w:rsidR="00270CCB" w:rsidRPr="0020395F" w:rsidTr="00C73730">
        <w:trPr>
          <w:trHeight w:val="19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Zákon</w:t>
            </w:r>
          </w:p>
        </w:tc>
        <w:tc>
          <w:tcPr>
            <w:tcW w:w="6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      Znenie</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Poznámky</w:t>
            </w:r>
          </w:p>
        </w:tc>
      </w:tr>
      <w:tr w:rsidR="00270CCB" w:rsidRPr="0020395F"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t> </w:t>
            </w:r>
            <w:r w:rsidRPr="0020395F">
              <w:rPr>
                <w:rFonts w:ascii="Calibri" w:eastAsia="Calibri" w:hAnsi="Calibri" w:cs="Times New Roman"/>
              </w:rPr>
              <w:t>596/2003-</w:t>
            </w:r>
          </w:p>
          <w:p w:rsidR="00270CCB" w:rsidRDefault="00270CCB" w:rsidP="00C73730">
            <w:pPr>
              <w:rPr>
                <w:rFonts w:ascii="Calibri" w:eastAsia="Calibri" w:hAnsi="Calibri" w:cs="Times New Roman"/>
              </w:rPr>
            </w:pPr>
            <w:r w:rsidRPr="0020395F">
              <w:rPr>
                <w:rFonts w:ascii="Calibri" w:eastAsia="Calibri" w:hAnsi="Calibri" w:cs="Times New Roman"/>
              </w:rPr>
              <w:t> § 5 ods.11</w:t>
            </w:r>
          </w:p>
          <w:p w:rsidR="00270CCB" w:rsidRDefault="00270CCB" w:rsidP="00C73730">
            <w:pPr>
              <w:rPr>
                <w:rFonts w:ascii="Calibri" w:eastAsia="Calibri" w:hAnsi="Calibri" w:cs="Times New Roman"/>
              </w:rPr>
            </w:pPr>
            <w:r>
              <w:rPr>
                <w:rFonts w:ascii="Calibri" w:eastAsia="Calibri" w:hAnsi="Calibri" w:cs="Times New Roman"/>
              </w:rPr>
              <w:t xml:space="preserve">Trestný zákon </w:t>
            </w:r>
          </w:p>
          <w:p w:rsidR="00270CCB" w:rsidRPr="0020395F" w:rsidRDefault="00270CCB" w:rsidP="00C73730">
            <w:pPr>
              <w:rPr>
                <w:rFonts w:ascii="Calibri" w:eastAsia="Calibri" w:hAnsi="Calibri" w:cs="Times New Roman"/>
              </w:rPr>
            </w:pPr>
            <w:r>
              <w:rPr>
                <w:rFonts w:ascii="Calibri" w:eastAsia="Calibri" w:hAnsi="Calibri" w:cs="Times New Roman"/>
              </w:rPr>
              <w:t>§ 211</w:t>
            </w:r>
          </w:p>
        </w:tc>
        <w:tc>
          <w:tcPr>
            <w:tcW w:w="6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t>ZZ nedbá o plnenie PŠD ak,</w:t>
            </w:r>
            <w:r>
              <w:rPr>
                <w:rFonts w:ascii="Calibri" w:eastAsia="Calibri" w:hAnsi="Calibri" w:cs="Times New Roman"/>
              </w:rPr>
              <w:t xml:space="preserve"> </w:t>
            </w:r>
            <w:r w:rsidRPr="0020395F">
              <w:rPr>
                <w:rFonts w:ascii="Calibri" w:eastAsia="Calibri" w:hAnsi="Calibri" w:cs="Times New Roman"/>
              </w:rPr>
              <w:t>neprihlási dieťa na PŠD</w:t>
            </w:r>
            <w:r>
              <w:rPr>
                <w:rFonts w:ascii="Calibri" w:eastAsia="Calibri" w:hAnsi="Calibri" w:cs="Times New Roman"/>
              </w:rPr>
              <w:t>.</w:t>
            </w:r>
          </w:p>
          <w:p w:rsidR="00270CCB" w:rsidRDefault="00270CCB" w:rsidP="00C73730">
            <w:pPr>
              <w:rPr>
                <w:rFonts w:ascii="Calibri" w:eastAsia="Calibri" w:hAnsi="Calibri" w:cs="Times New Roman"/>
              </w:rPr>
            </w:pPr>
            <w:r>
              <w:rPr>
                <w:rFonts w:ascii="Calibri" w:eastAsia="Calibri" w:hAnsi="Calibri" w:cs="Times New Roman"/>
              </w:rPr>
              <w:t>A</w:t>
            </w:r>
            <w:r w:rsidRPr="0020395F">
              <w:rPr>
                <w:rFonts w:ascii="Calibri" w:eastAsia="Calibri" w:hAnsi="Calibri" w:cs="Times New Roman"/>
              </w:rPr>
              <w:t xml:space="preserve">k dieťa neospravedlnene vynechá viac ako </w:t>
            </w:r>
            <w:r w:rsidRPr="00FE348E">
              <w:rPr>
                <w:rFonts w:ascii="Calibri" w:eastAsia="Calibri" w:hAnsi="Calibri" w:cs="Times New Roman"/>
                <w:b/>
              </w:rPr>
              <w:t>15</w:t>
            </w:r>
            <w:r w:rsidRPr="0020395F">
              <w:rPr>
                <w:rFonts w:ascii="Calibri" w:eastAsia="Calibri" w:hAnsi="Calibri" w:cs="Times New Roman"/>
              </w:rPr>
              <w:t xml:space="preserve"> vyučovacích hodín v</w:t>
            </w:r>
            <w:r>
              <w:rPr>
                <w:rFonts w:ascii="Calibri" w:eastAsia="Calibri" w:hAnsi="Calibri" w:cs="Times New Roman"/>
              </w:rPr>
              <w:t> </w:t>
            </w:r>
            <w:r w:rsidRPr="0020395F">
              <w:rPr>
                <w:rFonts w:ascii="Calibri" w:eastAsia="Calibri" w:hAnsi="Calibri" w:cs="Times New Roman"/>
              </w:rPr>
              <w:t>mesiaci</w:t>
            </w:r>
            <w:r>
              <w:rPr>
                <w:rFonts w:ascii="Calibri" w:eastAsia="Calibri" w:hAnsi="Calibri" w:cs="Times New Roman"/>
              </w:rPr>
              <w:t>- naplnia skutkovú podstatu priestupku.</w:t>
            </w:r>
          </w:p>
          <w:p w:rsidR="00270CCB" w:rsidRDefault="00270CCB" w:rsidP="0055138E">
            <w:pPr>
              <w:rPr>
                <w:rFonts w:ascii="Calibri" w:eastAsia="Calibri" w:hAnsi="Calibri" w:cs="Times New Roman"/>
              </w:rPr>
            </w:pPr>
            <w:r>
              <w:rPr>
                <w:rFonts w:ascii="Calibri" w:eastAsia="Calibri" w:hAnsi="Calibri" w:cs="Times New Roman"/>
              </w:rPr>
              <w:t>Viac ako 100 neospravedlnených hodín v jednom školskom roku sa považuje za trestný čin.</w:t>
            </w:r>
          </w:p>
          <w:p w:rsidR="0055138E" w:rsidRDefault="0055138E" w:rsidP="0055138E">
            <w:pPr>
              <w:rPr>
                <w:rFonts w:ascii="Calibri" w:eastAsia="Calibri" w:hAnsi="Calibri" w:cs="Times New Roman"/>
              </w:rPr>
            </w:pPr>
            <w:r>
              <w:rPr>
                <w:rFonts w:ascii="Calibri" w:eastAsia="Calibri" w:hAnsi="Calibri" w:cs="Times New Roman"/>
              </w:rPr>
              <w:t xml:space="preserve">Rodič v danom mesiaci dva dni potvrdzuje samo – ospravedlnením ústne alebo písomne. Päť a viac vymeškaných hodín ospravedlňuje detská lekárka  zápisom do žiackej knižky. </w:t>
            </w:r>
          </w:p>
          <w:p w:rsidR="0055138E" w:rsidRPr="0020395F" w:rsidRDefault="0055138E" w:rsidP="0055138E">
            <w:pPr>
              <w:rPr>
                <w:rFonts w:ascii="Calibri" w:eastAsia="Calibri" w:hAnsi="Calibri" w:cs="Times New Roman"/>
              </w:rPr>
            </w:pPr>
            <w:r>
              <w:rPr>
                <w:rFonts w:ascii="Calibri" w:eastAsia="Calibri" w:hAnsi="Calibri" w:cs="Times New Roman"/>
              </w:rPr>
              <w:t>Rodič  ospravedlnenie musí predložiť do 24 – 48  hodín od vymeškania žiaka.</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t> </w:t>
            </w:r>
            <w:proofErr w:type="spellStart"/>
            <w:r>
              <w:rPr>
                <w:rFonts w:ascii="Calibri" w:eastAsia="Calibri" w:hAnsi="Calibri" w:cs="Times New Roman"/>
              </w:rPr>
              <w:t>ObÚ</w:t>
            </w:r>
            <w:proofErr w:type="spellEnd"/>
            <w:r>
              <w:rPr>
                <w:rFonts w:ascii="Calibri" w:eastAsia="Calibri" w:hAnsi="Calibri" w:cs="Times New Roman"/>
              </w:rPr>
              <w:t xml:space="preserve"> môže uložiť pokutu do výšky 331,50€</w:t>
            </w:r>
          </w:p>
        </w:tc>
      </w:tr>
    </w:tbl>
    <w:p w:rsidR="00270CCB" w:rsidRPr="00270CCB" w:rsidRDefault="00270CCB" w:rsidP="00270CCB">
      <w:pPr>
        <w:pStyle w:val="Normlnywebov"/>
        <w:rPr>
          <w:rFonts w:ascii="inherit" w:hAnsi="inherit" w:cs="Arial"/>
          <w:color w:val="000000"/>
          <w:sz w:val="18"/>
          <w:szCs w:val="18"/>
        </w:rPr>
      </w:pPr>
      <w:r>
        <w:rPr>
          <w:b/>
        </w:rPr>
        <w:t>5</w:t>
      </w:r>
      <w:r w:rsidRPr="0020395F">
        <w:rPr>
          <w:b/>
        </w:rPr>
        <w:t>.  Povinnosti triedn</w:t>
      </w:r>
      <w:r>
        <w:rPr>
          <w:b/>
        </w:rPr>
        <w:t xml:space="preserve">eho učiteľa pri zanedbávaní povinnej školskej dochádzky </w:t>
      </w:r>
      <w:r w:rsidRPr="0020395F">
        <w:t> </w:t>
      </w:r>
    </w:p>
    <w:tbl>
      <w:tblPr>
        <w:tblW w:w="9480" w:type="dxa"/>
        <w:tblCellMar>
          <w:left w:w="0" w:type="dxa"/>
          <w:right w:w="0" w:type="dxa"/>
        </w:tblCellMar>
        <w:tblLook w:val="0000"/>
      </w:tblPr>
      <w:tblGrid>
        <w:gridCol w:w="1228"/>
        <w:gridCol w:w="6224"/>
        <w:gridCol w:w="2028"/>
      </w:tblGrid>
      <w:tr w:rsidR="00270CCB" w:rsidRPr="0020395F" w:rsidTr="00C73730">
        <w:trPr>
          <w:trHeight w:val="19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Zákon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      Znenie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F33B8C" w:rsidRDefault="00270CCB" w:rsidP="00C73730">
            <w:pPr>
              <w:rPr>
                <w:rFonts w:ascii="Calibri" w:eastAsia="Calibri" w:hAnsi="Calibri" w:cs="Times New Roman"/>
                <w:b/>
              </w:rPr>
            </w:pPr>
            <w:r w:rsidRPr="00F33B8C">
              <w:rPr>
                <w:rFonts w:ascii="Calibri" w:eastAsia="Calibri" w:hAnsi="Calibri" w:cs="Times New Roman"/>
                <w:b/>
              </w:rPr>
              <w:t>Poznámky</w:t>
            </w:r>
          </w:p>
        </w:tc>
      </w:tr>
      <w:tr w:rsidR="00270CCB" w:rsidRPr="0020395F" w:rsidTr="00C73730">
        <w:trPr>
          <w:trHeight w:val="795"/>
        </w:trPr>
        <w:tc>
          <w:tcPr>
            <w:tcW w:w="0" w:type="auto"/>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t> </w:t>
            </w:r>
          </w:p>
          <w:p w:rsidR="00270CCB" w:rsidRPr="0020395F" w:rsidRDefault="00270CCB" w:rsidP="00C73730">
            <w:pPr>
              <w:rPr>
                <w:rFonts w:ascii="Calibri" w:eastAsia="Calibri" w:hAnsi="Calibri" w:cs="Times New Roman"/>
              </w:rPr>
            </w:pPr>
            <w:r w:rsidRPr="0020395F">
              <w:rPr>
                <w:rFonts w:ascii="Calibri" w:eastAsia="Calibri" w:hAnsi="Calibri" w:cs="Times New Roman"/>
              </w:rPr>
              <w:t>596/2003-</w:t>
            </w:r>
          </w:p>
          <w:p w:rsidR="00270CCB" w:rsidRDefault="00270CCB" w:rsidP="00C73730">
            <w:pPr>
              <w:rPr>
                <w:rFonts w:ascii="Calibri" w:eastAsia="Calibri" w:hAnsi="Calibri" w:cs="Times New Roman"/>
              </w:rPr>
            </w:pPr>
            <w:r w:rsidRPr="0020395F">
              <w:rPr>
                <w:rFonts w:ascii="Calibri" w:eastAsia="Calibri" w:hAnsi="Calibri" w:cs="Times New Roman"/>
              </w:rPr>
              <w:t> § 5 ods.10</w:t>
            </w:r>
          </w:p>
          <w:p w:rsidR="00270CCB" w:rsidRPr="0020395F" w:rsidRDefault="00270CCB" w:rsidP="00C73730">
            <w:pPr>
              <w:rPr>
                <w:rFonts w:ascii="Calibri" w:eastAsia="Calibri" w:hAnsi="Calibri" w:cs="Times New Roman"/>
              </w:rPr>
            </w:pPr>
          </w:p>
        </w:tc>
        <w:tc>
          <w:tcPr>
            <w:tcW w:w="0" w:type="auto"/>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70CCB" w:rsidRDefault="00270CCB" w:rsidP="00C73730">
            <w:pPr>
              <w:rPr>
                <w:rFonts w:ascii="Calibri" w:eastAsia="Calibri" w:hAnsi="Calibri" w:cs="Times New Roman"/>
              </w:rPr>
            </w:pPr>
            <w:r>
              <w:rPr>
                <w:rFonts w:ascii="Calibri" w:eastAsia="Calibri" w:hAnsi="Calibri" w:cs="Times New Roman"/>
              </w:rPr>
              <w:t xml:space="preserve">Evidenciu dochádzky vedie každý učiteľ, ktorý podľa rozvrhu vykonáva </w:t>
            </w:r>
            <w:proofErr w:type="spellStart"/>
            <w:r>
              <w:rPr>
                <w:rFonts w:ascii="Calibri" w:eastAsia="Calibri" w:hAnsi="Calibri" w:cs="Times New Roman"/>
              </w:rPr>
              <w:t>výchovno</w:t>
            </w:r>
            <w:proofErr w:type="spellEnd"/>
            <w:r>
              <w:rPr>
                <w:rFonts w:ascii="Calibri" w:eastAsia="Calibri" w:hAnsi="Calibri" w:cs="Times New Roman"/>
              </w:rPr>
              <w:t>- vzdelávací proces v triede. Dochádzku žiakov zapíše do TK. Triedny učiteľ vedie evidenciu dochádzky v TV. Pri vymeškaní a n</w:t>
            </w:r>
            <w:r w:rsidR="0055138E">
              <w:rPr>
                <w:rFonts w:ascii="Calibri" w:eastAsia="Calibri" w:hAnsi="Calibri" w:cs="Times New Roman"/>
              </w:rPr>
              <w:t xml:space="preserve">eospravedlnení jednej a šiestich </w:t>
            </w:r>
            <w:r>
              <w:rPr>
                <w:rFonts w:ascii="Calibri" w:eastAsia="Calibri" w:hAnsi="Calibri" w:cs="Times New Roman"/>
              </w:rPr>
              <w:t xml:space="preserve"> vyuč. hodín, oznámi túto skutočnosť tr</w:t>
            </w:r>
            <w:r>
              <w:t xml:space="preserve">iedny učiteľ </w:t>
            </w:r>
            <w:r w:rsidR="0055138E">
              <w:t xml:space="preserve"> </w:t>
            </w:r>
            <w:r>
              <w:t xml:space="preserve">ZZ- upozorňuje slovne </w:t>
            </w:r>
            <w:r w:rsidR="0055138E">
              <w:rPr>
                <w:rFonts w:ascii="Calibri" w:eastAsia="Calibri" w:hAnsi="Calibri" w:cs="Times New Roman"/>
              </w:rPr>
              <w:t xml:space="preserve"> .  Pri  10 V</w:t>
            </w:r>
            <w:r>
              <w:rPr>
                <w:rFonts w:ascii="Calibri" w:eastAsia="Calibri" w:hAnsi="Calibri" w:cs="Times New Roman"/>
              </w:rPr>
              <w:t xml:space="preserve">H </w:t>
            </w:r>
            <w:r w:rsidR="0055138E">
              <w:rPr>
                <w:rFonts w:ascii="Calibri" w:eastAsia="Calibri" w:hAnsi="Calibri" w:cs="Times New Roman"/>
              </w:rPr>
              <w:t>triedny učiteľ privolá rodiča na pohovor</w:t>
            </w:r>
            <w:r>
              <w:rPr>
                <w:rFonts w:ascii="Calibri" w:eastAsia="Calibri" w:hAnsi="Calibri" w:cs="Times New Roman"/>
              </w:rPr>
              <w:t xml:space="preserve">. </w:t>
            </w:r>
            <w:r w:rsidR="0055138E">
              <w:rPr>
                <w:rFonts w:ascii="Calibri" w:eastAsia="Calibri" w:hAnsi="Calibri" w:cs="Times New Roman"/>
              </w:rPr>
              <w:t xml:space="preserve"> Pri uskutočnení pohovoru TU urobí záznam do TV. </w:t>
            </w:r>
            <w:r>
              <w:rPr>
                <w:rFonts w:ascii="Calibri" w:eastAsia="Calibri" w:hAnsi="Calibri" w:cs="Times New Roman"/>
              </w:rPr>
              <w:t xml:space="preserve">Nad 15 NH </w:t>
            </w:r>
            <w:r>
              <w:t xml:space="preserve"> triedny učiteľ vypíše oznámenie o nepravidelnú školskú dochádzku </w:t>
            </w:r>
            <w:r>
              <w:rPr>
                <w:rFonts w:ascii="Calibri" w:eastAsia="Calibri" w:hAnsi="Calibri" w:cs="Times New Roman"/>
              </w:rPr>
              <w:t>.</w:t>
            </w:r>
          </w:p>
          <w:p w:rsidR="00270CCB" w:rsidRPr="0055138E" w:rsidRDefault="00270CCB" w:rsidP="00C73730">
            <w:r>
              <w:rPr>
                <w:rFonts w:ascii="Calibri" w:eastAsia="Calibri" w:hAnsi="Calibri" w:cs="Times New Roman"/>
              </w:rPr>
              <w:t>Triedny učiteľ,  patričnú dokumentáciu odovzdá zástupcovi školy vždy v posledný pracovný deň v kalendárnom mesiaci. Zástupca školy zašle príslušné o</w:t>
            </w:r>
            <w:r w:rsidRPr="0020395F">
              <w:rPr>
                <w:rFonts w:ascii="Calibri" w:eastAsia="Calibri" w:hAnsi="Calibri" w:cs="Times New Roman"/>
              </w:rPr>
              <w:t>znám</w:t>
            </w:r>
            <w:r>
              <w:rPr>
                <w:rFonts w:ascii="Calibri" w:eastAsia="Calibri" w:hAnsi="Calibri" w:cs="Times New Roman"/>
              </w:rPr>
              <w:t>enie do 3 kalendárnych dní nasledujúceho mesiaca obecnému úradu, kde má ZZ trvalý pobyt</w:t>
            </w:r>
            <w:r w:rsidR="00517C49">
              <w:t xml:space="preserve"> a ZZ žiaka</w:t>
            </w:r>
            <w:r w:rsidR="0055138E">
              <w:rPr>
                <w:rFonts w:ascii="Calibri" w:eastAsia="Calibri" w:hAnsi="Calibri" w:cs="Times New Roman"/>
              </w:rPr>
              <w:t xml:space="preserve">. </w:t>
            </w:r>
          </w:p>
          <w:p w:rsidR="00270CCB" w:rsidRPr="0020395F" w:rsidRDefault="00270CCB" w:rsidP="00C73730">
            <w:pPr>
              <w:rPr>
                <w:rFonts w:ascii="Calibri" w:eastAsia="Calibri" w:hAnsi="Calibri" w:cs="Times New Roman"/>
              </w:rPr>
            </w:pPr>
            <w:r w:rsidRPr="00517C49">
              <w:rPr>
                <w:rFonts w:ascii="Calibri" w:eastAsia="Calibri" w:hAnsi="Calibri" w:cs="Times New Roman"/>
              </w:rPr>
              <w:t>Triedny učiteľ vždy na začiatku školského roka oboznámi rodičov so školským poriadkom školy, povinnosťami a právami rodiča, povinnosťami a právami žiaka a poučenie dá podpísať zákonnému zástupcovi žiaka.</w:t>
            </w:r>
          </w:p>
        </w:tc>
        <w:tc>
          <w:tcPr>
            <w:tcW w:w="0" w:type="auto"/>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70CCB" w:rsidRDefault="00270CCB" w:rsidP="00C73730">
            <w:pPr>
              <w:rPr>
                <w:rFonts w:ascii="Calibri" w:eastAsia="Calibri" w:hAnsi="Calibri" w:cs="Times New Roman"/>
              </w:rPr>
            </w:pPr>
          </w:p>
          <w:p w:rsidR="00270CCB" w:rsidRDefault="0055138E" w:rsidP="00C73730">
            <w:pPr>
              <w:rPr>
                <w:rFonts w:ascii="Calibri" w:eastAsia="Calibri" w:hAnsi="Calibri" w:cs="Times New Roman"/>
              </w:rPr>
            </w:pPr>
            <w:r>
              <w:rPr>
                <w:rFonts w:ascii="Calibri" w:eastAsia="Calibri" w:hAnsi="Calibri" w:cs="Times New Roman"/>
              </w:rPr>
              <w:t>Slovné upozornenie</w:t>
            </w:r>
          </w:p>
          <w:p w:rsidR="00270CCB" w:rsidRDefault="0055138E" w:rsidP="00C73730">
            <w:pPr>
              <w:rPr>
                <w:rFonts w:ascii="Calibri" w:eastAsia="Calibri" w:hAnsi="Calibri" w:cs="Times New Roman"/>
              </w:rPr>
            </w:pPr>
            <w:r>
              <w:rPr>
                <w:rFonts w:ascii="Calibri" w:eastAsia="Calibri" w:hAnsi="Calibri" w:cs="Times New Roman"/>
              </w:rPr>
              <w:t xml:space="preserve">Pohovor </w:t>
            </w:r>
          </w:p>
          <w:p w:rsidR="00270CCB" w:rsidRDefault="00517C49" w:rsidP="00C73730">
            <w:pPr>
              <w:rPr>
                <w:rFonts w:ascii="Calibri" w:eastAsia="Calibri" w:hAnsi="Calibri" w:cs="Times New Roman"/>
              </w:rPr>
            </w:pPr>
            <w:r>
              <w:t>Oznámenie o zanedbávaní PŠD 1</w:t>
            </w:r>
            <w:r w:rsidR="00270CCB">
              <w:rPr>
                <w:rFonts w:ascii="Calibri" w:eastAsia="Calibri" w:hAnsi="Calibri" w:cs="Times New Roman"/>
              </w:rPr>
              <w:t xml:space="preserve"> x</w:t>
            </w:r>
            <w:r>
              <w:t xml:space="preserve"> </w:t>
            </w:r>
            <w:proofErr w:type="spellStart"/>
            <w:r>
              <w:t>OvÚ</w:t>
            </w:r>
            <w:proofErr w:type="spellEnd"/>
            <w:r>
              <w:t xml:space="preserve"> – </w:t>
            </w:r>
            <w:proofErr w:type="spellStart"/>
            <w:r>
              <w:t>Krh</w:t>
            </w:r>
            <w:proofErr w:type="spellEnd"/>
            <w:r>
              <w:t>. Podhradie</w:t>
            </w:r>
            <w:r w:rsidR="00270CCB">
              <w:rPr>
                <w:rFonts w:ascii="Calibri" w:eastAsia="Calibri" w:hAnsi="Calibri" w:cs="Times New Roman"/>
              </w:rPr>
              <w:t>.</w:t>
            </w:r>
          </w:p>
          <w:p w:rsidR="00270CCB" w:rsidRPr="0020395F" w:rsidRDefault="00270CCB" w:rsidP="00C73730">
            <w:pPr>
              <w:rPr>
                <w:rFonts w:ascii="Calibri" w:eastAsia="Calibri" w:hAnsi="Calibri" w:cs="Times New Roman"/>
              </w:rPr>
            </w:pPr>
            <w:r>
              <w:rPr>
                <w:rFonts w:ascii="Calibri" w:eastAsia="Calibri" w:hAnsi="Calibri" w:cs="Times New Roman"/>
              </w:rPr>
              <w:t>Nad 15 NH je obe</w:t>
            </w:r>
            <w:r w:rsidR="00517C49">
              <w:t xml:space="preserve">c povinná oznámiť </w:t>
            </w:r>
            <w:proofErr w:type="spellStart"/>
            <w:r w:rsidR="00517C49">
              <w:t>ÚPSVaR</w:t>
            </w:r>
            <w:proofErr w:type="spellEnd"/>
            <w:r w:rsidR="00517C49">
              <w:t xml:space="preserve"> Rožňave</w:t>
            </w:r>
            <w:r>
              <w:rPr>
                <w:rFonts w:ascii="Calibri" w:eastAsia="Calibri" w:hAnsi="Calibri" w:cs="Times New Roman"/>
              </w:rPr>
              <w:t>.</w:t>
            </w:r>
          </w:p>
        </w:tc>
      </w:tr>
      <w:tr w:rsidR="00270CCB" w:rsidRPr="0020395F" w:rsidTr="00C73730">
        <w:trPr>
          <w:trHeight w:val="795"/>
        </w:trPr>
        <w:tc>
          <w:tcPr>
            <w:tcW w:w="0" w:type="auto"/>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517C49">
            <w:pPr>
              <w:spacing w:after="0" w:line="240" w:lineRule="auto"/>
              <w:rPr>
                <w:rFonts w:ascii="Calibri" w:eastAsia="Calibri" w:hAnsi="Calibri" w:cs="Times New Roman"/>
              </w:rPr>
            </w:pPr>
            <w:proofErr w:type="spellStart"/>
            <w:r w:rsidRPr="0020395F">
              <w:rPr>
                <w:rFonts w:ascii="Calibri" w:eastAsia="Calibri" w:hAnsi="Calibri" w:cs="Times New Roman"/>
              </w:rPr>
              <w:t>Vyhl.č</w:t>
            </w:r>
            <w:proofErr w:type="spellEnd"/>
            <w:r w:rsidRPr="0020395F">
              <w:rPr>
                <w:rFonts w:ascii="Calibri" w:eastAsia="Calibri" w:hAnsi="Calibri" w:cs="Times New Roman"/>
              </w:rPr>
              <w:t>. 320/2008</w:t>
            </w:r>
          </w:p>
          <w:p w:rsidR="00270CCB" w:rsidRDefault="00270CCB" w:rsidP="00517C49">
            <w:pPr>
              <w:spacing w:after="0" w:line="240" w:lineRule="auto"/>
              <w:rPr>
                <w:rFonts w:ascii="Calibri" w:eastAsia="Calibri" w:hAnsi="Calibri" w:cs="Times New Roman"/>
              </w:rPr>
            </w:pPr>
            <w:r w:rsidRPr="0020395F">
              <w:rPr>
                <w:rFonts w:ascii="Calibri" w:eastAsia="Calibri" w:hAnsi="Calibri" w:cs="Times New Roman"/>
              </w:rPr>
              <w:t>§ 10 ods.5</w:t>
            </w:r>
          </w:p>
          <w:p w:rsidR="00270CCB" w:rsidRDefault="00270CCB" w:rsidP="00517C49">
            <w:pPr>
              <w:spacing w:after="0" w:line="240" w:lineRule="auto"/>
              <w:rPr>
                <w:rFonts w:ascii="Calibri" w:eastAsia="Calibri" w:hAnsi="Calibri" w:cs="Times New Roman"/>
              </w:rPr>
            </w:pPr>
            <w:r>
              <w:rPr>
                <w:rFonts w:ascii="Calibri" w:eastAsia="Calibri" w:hAnsi="Calibri" w:cs="Times New Roman"/>
              </w:rPr>
              <w:lastRenderedPageBreak/>
              <w:t>Zákon 372/1990</w:t>
            </w:r>
          </w:p>
          <w:p w:rsidR="00270CCB" w:rsidRPr="0020395F" w:rsidRDefault="00270CCB" w:rsidP="00517C49">
            <w:pPr>
              <w:spacing w:after="0" w:line="240" w:lineRule="auto"/>
              <w:rPr>
                <w:rFonts w:ascii="Calibri" w:eastAsia="Calibri" w:hAnsi="Calibri" w:cs="Times New Roman"/>
              </w:rPr>
            </w:pPr>
            <w:r>
              <w:rPr>
                <w:rFonts w:ascii="Calibri" w:eastAsia="Calibri" w:hAnsi="Calibri" w:cs="Times New Roman"/>
              </w:rPr>
              <w:t>Zákon 219/1996</w:t>
            </w:r>
          </w:p>
        </w:tc>
        <w:tc>
          <w:tcPr>
            <w:tcW w:w="0" w:type="auto"/>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517C49">
            <w:pPr>
              <w:rPr>
                <w:rFonts w:ascii="Calibri" w:eastAsia="Calibri" w:hAnsi="Calibri" w:cs="Times New Roman"/>
              </w:rPr>
            </w:pPr>
            <w:r w:rsidRPr="0020395F">
              <w:rPr>
                <w:rFonts w:ascii="Calibri" w:eastAsia="Calibri" w:hAnsi="Calibri" w:cs="Times New Roman"/>
              </w:rPr>
              <w:lastRenderedPageBreak/>
              <w:t xml:space="preserve">ZZ nedbá o riadne plnenie PŠD dieťaťa, ak je ohrozená jeho výchova a výživa  škodlivými vplyvmi, najmä alkoholizmom a užívaním omamných látok zákonného zástupcu, </w:t>
            </w:r>
            <w:r>
              <w:rPr>
                <w:rFonts w:ascii="Calibri" w:eastAsia="Calibri" w:hAnsi="Calibri" w:cs="Times New Roman"/>
              </w:rPr>
              <w:t xml:space="preserve">triedny učiteľ </w:t>
            </w:r>
            <w:r w:rsidRPr="0020395F">
              <w:rPr>
                <w:rFonts w:ascii="Calibri" w:eastAsia="Calibri" w:hAnsi="Calibri" w:cs="Times New Roman"/>
              </w:rPr>
              <w:lastRenderedPageBreak/>
              <w:t>oznámi túto skutočnosť</w:t>
            </w:r>
            <w:r w:rsidR="00517C49">
              <w:t xml:space="preserve">: </w:t>
            </w:r>
            <w:r>
              <w:rPr>
                <w:rFonts w:ascii="Calibri" w:eastAsia="Calibri" w:hAnsi="Calibri" w:cs="Times New Roman"/>
              </w:rPr>
              <w:t>zástupcovi školy</w:t>
            </w:r>
            <w:r w:rsidR="00517C49">
              <w:t xml:space="preserve"> obci, </w:t>
            </w:r>
            <w:r>
              <w:rPr>
                <w:rFonts w:ascii="Calibri" w:eastAsia="Calibri" w:hAnsi="Calibri" w:cs="Times New Roman"/>
              </w:rPr>
              <w:t>polí</w:t>
            </w:r>
            <w:r w:rsidR="00517C49">
              <w:t xml:space="preserve">cií, </w:t>
            </w:r>
            <w:proofErr w:type="spellStart"/>
            <w:r>
              <w:rPr>
                <w:rFonts w:ascii="Calibri" w:eastAsia="Calibri" w:hAnsi="Calibri" w:cs="Times New Roman"/>
              </w:rPr>
              <w:t>ÚPSVa</w:t>
            </w:r>
            <w:proofErr w:type="spellEnd"/>
            <w:r>
              <w:rPr>
                <w:rFonts w:ascii="Calibri" w:eastAsia="Calibri" w:hAnsi="Calibri" w:cs="Times New Roman"/>
              </w:rPr>
              <w:t xml:space="preserve"> R </w:t>
            </w:r>
            <w:r w:rsidR="00517C49">
              <w:t>v Rožňave</w:t>
            </w:r>
          </w:p>
        </w:tc>
        <w:tc>
          <w:tcPr>
            <w:tcW w:w="0" w:type="auto"/>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sidRPr="0020395F">
              <w:rPr>
                <w:rFonts w:ascii="Calibri" w:eastAsia="Calibri" w:hAnsi="Calibri" w:cs="Times New Roman"/>
              </w:rPr>
              <w:lastRenderedPageBreak/>
              <w:t> </w:t>
            </w:r>
          </w:p>
        </w:tc>
      </w:tr>
      <w:tr w:rsidR="00270CCB" w:rsidRPr="0020395F" w:rsidTr="00C73730">
        <w:trPr>
          <w:trHeight w:val="795"/>
        </w:trPr>
        <w:tc>
          <w:tcPr>
            <w:tcW w:w="0" w:type="auto"/>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Pr>
                <w:rFonts w:ascii="Calibri" w:eastAsia="Calibri" w:hAnsi="Calibri" w:cs="Times New Roman"/>
              </w:rPr>
              <w:lastRenderedPageBreak/>
              <w:t xml:space="preserve">305/2005 </w:t>
            </w:r>
            <w:proofErr w:type="spellStart"/>
            <w:r>
              <w:rPr>
                <w:rFonts w:ascii="Calibri" w:eastAsia="Calibri" w:hAnsi="Calibri" w:cs="Times New Roman"/>
              </w:rPr>
              <w:t>Z.z</w:t>
            </w:r>
            <w:proofErr w:type="spellEnd"/>
            <w:r>
              <w:rPr>
                <w:rFonts w:ascii="Calibri" w:eastAsia="Calibri" w:hAnsi="Calibri" w:cs="Times New Roman"/>
              </w:rPr>
              <w:t>.</w:t>
            </w:r>
          </w:p>
        </w:tc>
        <w:tc>
          <w:tcPr>
            <w:tcW w:w="0" w:type="auto"/>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Pr>
                <w:rFonts w:ascii="Calibri" w:eastAsia="Calibri" w:hAnsi="Calibri" w:cs="Times New Roman"/>
              </w:rPr>
              <w:t>Ak žiak spácha trestný čin alebo priestupok v čase vyučovania, oznámi vedenie školy túto skutočnosť  PZ s návrhom na uloženie výchovných opatrení alebo zásah do rodičovských práv podľa zákona.</w:t>
            </w:r>
          </w:p>
        </w:tc>
        <w:tc>
          <w:tcPr>
            <w:tcW w:w="0" w:type="auto"/>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Pr>
                <w:rFonts w:ascii="Calibri" w:eastAsia="Calibri" w:hAnsi="Calibri" w:cs="Times New Roman"/>
              </w:rPr>
              <w:t xml:space="preserve">PZ </w:t>
            </w:r>
            <w:r w:rsidR="00517C49">
              <w:t>v Rožňave</w:t>
            </w:r>
          </w:p>
        </w:tc>
      </w:tr>
    </w:tbl>
    <w:p w:rsidR="00517C49" w:rsidRDefault="00517C49" w:rsidP="00270CCB">
      <w:pPr>
        <w:rPr>
          <w:b/>
        </w:rPr>
      </w:pPr>
    </w:p>
    <w:p w:rsidR="00270CCB" w:rsidRPr="00517C49" w:rsidRDefault="00517C49" w:rsidP="00270CCB">
      <w:pPr>
        <w:rPr>
          <w:rFonts w:ascii="Calibri" w:eastAsia="Calibri" w:hAnsi="Calibri" w:cs="Times New Roman"/>
          <w:b/>
        </w:rPr>
      </w:pPr>
      <w:r>
        <w:rPr>
          <w:b/>
        </w:rPr>
        <w:t>6</w:t>
      </w:r>
      <w:r w:rsidR="00270CCB" w:rsidRPr="004B58C1">
        <w:rPr>
          <w:rFonts w:ascii="Calibri" w:eastAsia="Calibri" w:hAnsi="Calibri" w:cs="Times New Roman"/>
          <w:b/>
        </w:rPr>
        <w:t>.  Povinnos</w:t>
      </w:r>
      <w:r w:rsidR="00270CCB">
        <w:rPr>
          <w:rFonts w:ascii="Calibri" w:eastAsia="Calibri" w:hAnsi="Calibri" w:cs="Times New Roman"/>
          <w:b/>
        </w:rPr>
        <w:t>ti   obce</w:t>
      </w:r>
    </w:p>
    <w:tbl>
      <w:tblPr>
        <w:tblW w:w="9480" w:type="dxa"/>
        <w:tblCellMar>
          <w:left w:w="0" w:type="dxa"/>
          <w:right w:w="0" w:type="dxa"/>
        </w:tblCellMar>
        <w:tblLook w:val="0000"/>
      </w:tblPr>
      <w:tblGrid>
        <w:gridCol w:w="1742"/>
        <w:gridCol w:w="5371"/>
        <w:gridCol w:w="2367"/>
      </w:tblGrid>
      <w:tr w:rsidR="00270CCB" w:rsidRPr="004B58C1" w:rsidTr="00C73730">
        <w:trPr>
          <w:trHeight w:val="19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Zákon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Znenie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Poznámky</w:t>
            </w:r>
          </w:p>
        </w:tc>
      </w:tr>
      <w:tr w:rsidR="00270CCB" w:rsidRPr="004B58C1" w:rsidTr="00C73730">
        <w:trPr>
          <w:trHeight w:val="195"/>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Pr>
                <w:rFonts w:ascii="Calibri" w:eastAsia="Calibri" w:hAnsi="Calibri" w:cs="Times New Roman"/>
              </w:rPr>
              <w:t xml:space="preserve">596/2003 </w:t>
            </w:r>
            <w:proofErr w:type="spellStart"/>
            <w:r>
              <w:rPr>
                <w:rFonts w:ascii="Calibri" w:eastAsia="Calibri" w:hAnsi="Calibri" w:cs="Times New Roman"/>
              </w:rPr>
              <w:t>Z.z</w:t>
            </w:r>
            <w:proofErr w:type="spellEnd"/>
            <w:r>
              <w:rPr>
                <w:rFonts w:ascii="Calibri" w:eastAsia="Calibri" w:hAnsi="Calibri" w:cs="Times New Roman"/>
              </w:rPr>
              <w:t>., §37 a 37a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517C49" w:rsidP="00C73730">
            <w:pPr>
              <w:rPr>
                <w:rFonts w:ascii="Calibri" w:eastAsia="Calibri" w:hAnsi="Calibri" w:cs="Times New Roman"/>
              </w:rPr>
            </w:pPr>
            <w:r>
              <w:t>Ak žiak vymešká viac ako 60</w:t>
            </w:r>
            <w:r w:rsidR="00270CCB">
              <w:rPr>
                <w:rFonts w:ascii="Calibri" w:eastAsia="Calibri" w:hAnsi="Calibri" w:cs="Times New Roman"/>
              </w:rPr>
              <w:t xml:space="preserve"> neospravedlnených hodín.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70CCB" w:rsidRPr="0020395F" w:rsidRDefault="00270CCB" w:rsidP="00C73730">
            <w:pPr>
              <w:rPr>
                <w:rFonts w:ascii="Calibri" w:eastAsia="Calibri" w:hAnsi="Calibri" w:cs="Times New Roman"/>
              </w:rPr>
            </w:pPr>
            <w:r>
              <w:rPr>
                <w:rFonts w:ascii="Calibri" w:eastAsia="Calibri" w:hAnsi="Calibri" w:cs="Times New Roman"/>
              </w:rPr>
              <w:t>Obec je povinná začať priestupkové konanie.</w:t>
            </w:r>
          </w:p>
        </w:tc>
      </w:tr>
      <w:tr w:rsidR="00270CCB" w:rsidRPr="004B58C1"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Default="00270CCB" w:rsidP="00C73730">
            <w:pPr>
              <w:rPr>
                <w:rFonts w:ascii="Calibri" w:eastAsia="Calibri" w:hAnsi="Calibri" w:cs="Times New Roman"/>
              </w:rPr>
            </w:pPr>
            <w:r w:rsidRPr="004B58C1">
              <w:rPr>
                <w:rFonts w:ascii="Calibri" w:eastAsia="Calibri" w:hAnsi="Calibri" w:cs="Times New Roman"/>
              </w:rPr>
              <w:t> </w:t>
            </w:r>
            <w:r>
              <w:rPr>
                <w:rFonts w:ascii="Calibri" w:eastAsia="Calibri" w:hAnsi="Calibri" w:cs="Times New Roman"/>
              </w:rPr>
              <w:t>513/2010</w:t>
            </w:r>
          </w:p>
          <w:p w:rsidR="00270CCB" w:rsidRPr="004B58C1" w:rsidRDefault="00270CCB" w:rsidP="00C73730">
            <w:pPr>
              <w:rPr>
                <w:rFonts w:ascii="Calibri" w:eastAsia="Calibri" w:hAnsi="Calibri" w:cs="Times New Roman"/>
              </w:rPr>
            </w:pPr>
            <w:r>
              <w:rPr>
                <w:rFonts w:ascii="Calibri" w:eastAsia="Calibri" w:hAnsi="Calibri" w:cs="Times New Roman"/>
              </w:rPr>
              <w:t>§4, ods.3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w:t>
            </w:r>
            <w:r>
              <w:rPr>
                <w:rFonts w:ascii="Calibri" w:eastAsia="Calibri" w:hAnsi="Calibri" w:cs="Times New Roman"/>
              </w:rPr>
              <w:t>Ak má žiak 60 neospravedlnených hodinách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w:t>
            </w:r>
            <w:r>
              <w:rPr>
                <w:rFonts w:ascii="Calibri" w:eastAsia="Calibri" w:hAnsi="Calibri" w:cs="Times New Roman"/>
              </w:rPr>
              <w:t>Obec stiahne sociálne dávky na o 50%</w:t>
            </w:r>
          </w:p>
        </w:tc>
      </w:tr>
      <w:tr w:rsidR="00270CCB" w:rsidRPr="004B58C1"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w:t>
            </w:r>
          </w:p>
          <w:p w:rsidR="00270CCB" w:rsidRPr="004B58C1" w:rsidRDefault="00270CCB" w:rsidP="00C73730">
            <w:pPr>
              <w:rPr>
                <w:rFonts w:ascii="Calibri" w:eastAsia="Calibri" w:hAnsi="Calibri" w:cs="Times New Roman"/>
              </w:rPr>
            </w:pPr>
            <w:r w:rsidRPr="004B58C1">
              <w:rPr>
                <w:rFonts w:ascii="Calibri" w:eastAsia="Calibri" w:hAnsi="Calibri" w:cs="Times New Roman"/>
              </w:rPr>
              <w:t>596/2003-</w:t>
            </w:r>
          </w:p>
          <w:p w:rsidR="00270CCB" w:rsidRPr="004B58C1" w:rsidRDefault="00270CCB" w:rsidP="00C73730">
            <w:pPr>
              <w:rPr>
                <w:rFonts w:ascii="Calibri" w:eastAsia="Calibri" w:hAnsi="Calibri" w:cs="Times New Roman"/>
              </w:rPr>
            </w:pPr>
            <w:r w:rsidRPr="004B58C1">
              <w:rPr>
                <w:rFonts w:ascii="Calibri" w:eastAsia="Calibri" w:hAnsi="Calibri" w:cs="Times New Roman"/>
              </w:rPr>
              <w:t> § 6 ods.4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w:t>
            </w:r>
          </w:p>
          <w:p w:rsidR="00270CCB" w:rsidRPr="004B58C1" w:rsidRDefault="00270CCB" w:rsidP="00C73730">
            <w:pPr>
              <w:rPr>
                <w:rFonts w:ascii="Calibri" w:eastAsia="Calibri" w:hAnsi="Calibri" w:cs="Times New Roman"/>
              </w:rPr>
            </w:pPr>
            <w:r w:rsidRPr="004B58C1">
              <w:rPr>
                <w:rFonts w:ascii="Calibri" w:eastAsia="Calibri" w:hAnsi="Calibri" w:cs="Times New Roman"/>
              </w:rPr>
              <w:t>Pri zanedbávaní PŠD alebo ohrození výchovy a vzdelávania maloletého</w:t>
            </w:r>
            <w:r>
              <w:rPr>
                <w:rFonts w:ascii="Calibri" w:eastAsia="Calibri" w:hAnsi="Calibri" w:cs="Times New Roman"/>
              </w:rPr>
              <w:t xml:space="preserve"> </w:t>
            </w:r>
            <w:r w:rsidRPr="004B58C1">
              <w:rPr>
                <w:rFonts w:ascii="Calibri" w:eastAsia="Calibri" w:hAnsi="Calibri" w:cs="Times New Roman"/>
              </w:rPr>
              <w:t>postupuje obec  podľa zákona</w:t>
            </w:r>
            <w:r w:rsidR="00517C49">
              <w:t xml:space="preserve"> č. 372/1990 Zb. o priestupkoch </w:t>
            </w:r>
            <w:r w:rsidRPr="004B58C1">
              <w:rPr>
                <w:rFonts w:ascii="Calibri" w:eastAsia="Calibri" w:hAnsi="Calibri" w:cs="Times New Roman"/>
              </w:rPr>
              <w:t>Informuje Úrad práce, soc. vecí</w:t>
            </w:r>
            <w:r>
              <w:rPr>
                <w:rFonts w:ascii="Calibri" w:eastAsia="Calibri" w:hAnsi="Calibri" w:cs="Times New Roman"/>
              </w:rPr>
              <w:t xml:space="preserve"> a rodiny Sabinov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sidRPr="004B58C1">
              <w:rPr>
                <w:rFonts w:ascii="Calibri" w:eastAsia="Calibri" w:hAnsi="Calibri" w:cs="Times New Roman"/>
              </w:rPr>
              <w:t> </w:t>
            </w:r>
          </w:p>
          <w:p w:rsidR="00270CCB" w:rsidRPr="004B58C1" w:rsidRDefault="00270CCB" w:rsidP="00C73730">
            <w:pPr>
              <w:rPr>
                <w:rFonts w:ascii="Calibri" w:eastAsia="Calibri" w:hAnsi="Calibri" w:cs="Times New Roman"/>
              </w:rPr>
            </w:pPr>
            <w:proofErr w:type="spellStart"/>
            <w:r w:rsidRPr="004B58C1">
              <w:rPr>
                <w:rFonts w:ascii="Calibri" w:eastAsia="Calibri" w:hAnsi="Calibri" w:cs="Times New Roman"/>
              </w:rPr>
              <w:t>Preje</w:t>
            </w:r>
            <w:r>
              <w:rPr>
                <w:rFonts w:ascii="Calibri" w:eastAsia="Calibri" w:hAnsi="Calibri" w:cs="Times New Roman"/>
              </w:rPr>
              <w:t>dná</w:t>
            </w:r>
            <w:proofErr w:type="spellEnd"/>
            <w:r>
              <w:rPr>
                <w:rFonts w:ascii="Calibri" w:eastAsia="Calibri" w:hAnsi="Calibri" w:cs="Times New Roman"/>
              </w:rPr>
              <w:t xml:space="preserve"> ,môže uložiť pokutu</w:t>
            </w:r>
            <w:r w:rsidR="00517C49">
              <w:t xml:space="preserve">, pokarhanie ,napomenutie </w:t>
            </w:r>
          </w:p>
          <w:p w:rsidR="00270CCB" w:rsidRPr="004B58C1" w:rsidRDefault="00270CCB" w:rsidP="00C73730">
            <w:pPr>
              <w:rPr>
                <w:rFonts w:ascii="Calibri" w:eastAsia="Calibri" w:hAnsi="Calibri" w:cs="Times New Roman"/>
              </w:rPr>
            </w:pPr>
          </w:p>
          <w:p w:rsidR="00270CCB" w:rsidRPr="004B58C1" w:rsidRDefault="00270CCB" w:rsidP="00C73730">
            <w:pPr>
              <w:rPr>
                <w:rFonts w:ascii="Calibri" w:eastAsia="Calibri" w:hAnsi="Calibri" w:cs="Times New Roman"/>
              </w:rPr>
            </w:pPr>
            <w:r w:rsidRPr="004B58C1">
              <w:rPr>
                <w:rFonts w:ascii="Calibri" w:eastAsia="Calibri" w:hAnsi="Calibri" w:cs="Times New Roman"/>
              </w:rPr>
              <w:t> </w:t>
            </w:r>
          </w:p>
          <w:p w:rsidR="00270CCB" w:rsidRPr="004B58C1" w:rsidRDefault="00270CCB" w:rsidP="00C73730">
            <w:pPr>
              <w:rPr>
                <w:rFonts w:ascii="Calibri" w:eastAsia="Calibri" w:hAnsi="Calibri" w:cs="Times New Roman"/>
              </w:rPr>
            </w:pPr>
            <w:r w:rsidRPr="004B58C1">
              <w:rPr>
                <w:rFonts w:ascii="Calibri" w:eastAsia="Calibri" w:hAnsi="Calibri" w:cs="Times New Roman"/>
              </w:rPr>
              <w:t> </w:t>
            </w:r>
          </w:p>
        </w:tc>
      </w:tr>
      <w:tr w:rsidR="00270CCB" w:rsidRPr="004B58C1"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Default="00270CCB" w:rsidP="00C73730">
            <w:pPr>
              <w:rPr>
                <w:rFonts w:ascii="Calibri" w:eastAsia="Calibri" w:hAnsi="Calibri" w:cs="Times New Roman"/>
              </w:rPr>
            </w:pPr>
            <w:r>
              <w:rPr>
                <w:rFonts w:ascii="Calibri" w:eastAsia="Calibri" w:hAnsi="Calibri" w:cs="Times New Roman"/>
              </w:rPr>
              <w:t xml:space="preserve">Trestný zákon 300/2005Z.z., </w:t>
            </w:r>
          </w:p>
          <w:p w:rsidR="00270CCB" w:rsidRPr="004B58C1" w:rsidRDefault="00270CCB" w:rsidP="00C73730">
            <w:pPr>
              <w:rPr>
                <w:rFonts w:ascii="Calibri" w:eastAsia="Calibri" w:hAnsi="Calibri" w:cs="Times New Roman"/>
              </w:rPr>
            </w:pPr>
            <w:r>
              <w:rPr>
                <w:rFonts w:ascii="Calibri" w:eastAsia="Calibri" w:hAnsi="Calibri" w:cs="Times New Roman"/>
              </w:rPr>
              <w:t>§ 211 ods. 1 písm. 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Pr>
                <w:rFonts w:ascii="Calibri" w:eastAsia="Calibri" w:hAnsi="Calibri" w:cs="Times New Roman"/>
              </w:rPr>
              <w:t>V prípade, že i napriek prijatým opatreniam sa školská dochádzka nezmení, je potrebné zo strany obce podávať podnety na trestné stíhanie zákonných zástupcov.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r>
              <w:rPr>
                <w:rFonts w:ascii="Calibri" w:eastAsia="Calibri" w:hAnsi="Calibri" w:cs="Times New Roman"/>
              </w:rPr>
              <w:t>Obec</w:t>
            </w:r>
          </w:p>
        </w:tc>
      </w:tr>
      <w:tr w:rsidR="00270CCB" w:rsidRPr="004B58C1" w:rsidTr="00C73730">
        <w:trPr>
          <w:trHeight w:val="79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70CCB" w:rsidRPr="004B58C1" w:rsidRDefault="00270CCB" w:rsidP="00C73730">
            <w:pPr>
              <w:rPr>
                <w:rFonts w:ascii="Calibri" w:eastAsia="Calibri" w:hAnsi="Calibri" w:cs="Times New Roman"/>
              </w:rPr>
            </w:pPr>
          </w:p>
        </w:tc>
      </w:tr>
    </w:tbl>
    <w:p w:rsidR="004659F3" w:rsidRDefault="004659F3" w:rsidP="00371CD7"/>
    <w:p w:rsidR="00371CD7" w:rsidRPr="004659F3" w:rsidRDefault="004659F3" w:rsidP="00371CD7">
      <w:pPr>
        <w:rPr>
          <w:b/>
        </w:rPr>
      </w:pPr>
      <w:r w:rsidRPr="004659F3">
        <w:rPr>
          <w:b/>
        </w:rPr>
        <w:t>7. Plán činnosti školy</w:t>
      </w:r>
      <w:r w:rsidR="00371CD7" w:rsidRPr="004659F3">
        <w:rPr>
          <w:b/>
        </w:rPr>
        <w:t xml:space="preserve"> proti záškoláctvu </w:t>
      </w:r>
    </w:p>
    <w:p w:rsidR="004659F3" w:rsidRDefault="00371CD7" w:rsidP="004659F3">
      <w:pPr>
        <w:spacing w:after="0" w:line="240" w:lineRule="auto"/>
      </w:pPr>
      <w:r>
        <w:t xml:space="preserve">Venovať zvýšenú pozornosť neospravedlnený hodinám žiakov alebo častým </w:t>
      </w:r>
      <w:r w:rsidR="004659F3">
        <w:t xml:space="preserve"> </w:t>
      </w:r>
      <w:r>
        <w:t xml:space="preserve">vymeškaným hodinám, a to bez ohľadu na fakt, že sú ospravedlnené.  </w:t>
      </w:r>
    </w:p>
    <w:p w:rsidR="00371CD7" w:rsidRDefault="00371CD7" w:rsidP="004659F3">
      <w:pPr>
        <w:spacing w:after="0" w:line="240" w:lineRule="auto"/>
      </w:pPr>
      <w:r>
        <w:t>Problematike záškoláctva sa venovať priebežne po celý ro</w:t>
      </w:r>
      <w:r w:rsidR="00A6279C">
        <w:t xml:space="preserve">k a zahrnúť ho do </w:t>
      </w:r>
      <w:r>
        <w:t xml:space="preserve">programu školy.  </w:t>
      </w:r>
    </w:p>
    <w:p w:rsidR="00371CD7" w:rsidRDefault="00371CD7" w:rsidP="004659F3">
      <w:pPr>
        <w:spacing w:after="0" w:line="240" w:lineRule="auto"/>
      </w:pPr>
      <w:r>
        <w:lastRenderedPageBreak/>
        <w:t xml:space="preserve">Organizovať mimo školské aktivity pre žiakov:  </w:t>
      </w:r>
      <w:r w:rsidR="00A6279C">
        <w:t>Podľa možnosti zorganizovať besedu</w:t>
      </w:r>
      <w:r>
        <w:t xml:space="preserve"> s policajtom na tému : Kriminalita mládeže  </w:t>
      </w:r>
    </w:p>
    <w:p w:rsidR="00371CD7" w:rsidRDefault="00DF6ACB" w:rsidP="004659F3">
      <w:pPr>
        <w:spacing w:after="0" w:line="240" w:lineRule="auto"/>
      </w:pPr>
      <w:r>
        <w:t xml:space="preserve">   T: priebežne </w:t>
      </w:r>
      <w:r w:rsidR="00371CD7">
        <w:t xml:space="preserve">                                                   </w:t>
      </w:r>
      <w:r w:rsidR="004659F3">
        <w:tab/>
      </w:r>
      <w:r w:rsidR="004659F3">
        <w:tab/>
      </w:r>
      <w:r w:rsidR="004659F3">
        <w:tab/>
        <w:t xml:space="preserve">  Z: triedny učitelia, vedenie školy</w:t>
      </w:r>
    </w:p>
    <w:p w:rsidR="00DF6ACB" w:rsidRDefault="00371CD7" w:rsidP="00371CD7">
      <w:r>
        <w:t xml:space="preserve">  </w:t>
      </w:r>
    </w:p>
    <w:p w:rsidR="004659F3" w:rsidRDefault="00371CD7" w:rsidP="00DF6ACB">
      <w:pPr>
        <w:spacing w:after="0" w:line="240" w:lineRule="auto"/>
      </w:pPr>
      <w:r>
        <w:t>Zúčastniť sa na pravide</w:t>
      </w:r>
      <w:r w:rsidR="004659F3">
        <w:t xml:space="preserve">lných stretnutiach </w:t>
      </w:r>
      <w:r>
        <w:t xml:space="preserve"> s pracovníkmi </w:t>
      </w:r>
      <w:r w:rsidR="004659F3">
        <w:t>C</w:t>
      </w:r>
      <w:r>
        <w:t xml:space="preserve">PPP </w:t>
      </w:r>
      <w:r w:rsidR="004659F3">
        <w:t>a P.</w:t>
      </w:r>
    </w:p>
    <w:p w:rsidR="00371CD7" w:rsidRDefault="00371CD7" w:rsidP="00DF6ACB">
      <w:pPr>
        <w:spacing w:after="0" w:line="240" w:lineRule="auto"/>
      </w:pPr>
      <w:r>
        <w:t xml:space="preserve">Na  hodinách ETV  diskutovať na tému: </w:t>
      </w:r>
      <w:r w:rsidR="004659F3">
        <w:t xml:space="preserve"> </w:t>
      </w:r>
      <w:r>
        <w:t xml:space="preserve">Záškoláctvo  </w:t>
      </w:r>
    </w:p>
    <w:p w:rsidR="00371CD7" w:rsidRDefault="00A6279C" w:rsidP="00DF6ACB">
      <w:pPr>
        <w:spacing w:after="0" w:line="240" w:lineRule="auto"/>
      </w:pPr>
      <w:r>
        <w:t xml:space="preserve">Na </w:t>
      </w:r>
      <w:r w:rsidR="00CC3C3A">
        <w:t xml:space="preserve"> </w:t>
      </w:r>
      <w:r w:rsidR="00371CD7">
        <w:t xml:space="preserve">hodinách monitorovať sociálne vzťahy v triede a zlepšovať klímu v triedach.  </w:t>
      </w:r>
    </w:p>
    <w:p w:rsidR="00371CD7" w:rsidRDefault="00371CD7" w:rsidP="00DF6ACB">
      <w:pPr>
        <w:spacing w:after="0" w:line="240" w:lineRule="auto"/>
      </w:pPr>
      <w:r>
        <w:t xml:space="preserve">Keď dôjde ku záškoláctvu iniciovať individuálny rozhovor žiaka s učiteľom, snažiť sa zistiť, čo je možná príčina žiakovej absencie na vyučovaní, prejaviť záujem o to, čo sa deje, nastoliť dôsledky vyhýbania sa škole.  </w:t>
      </w:r>
    </w:p>
    <w:p w:rsidR="00371CD7" w:rsidRDefault="00371CD7" w:rsidP="00DF6ACB">
      <w:pPr>
        <w:spacing w:after="0" w:line="240" w:lineRule="auto"/>
      </w:pPr>
      <w:r>
        <w:t>Preukázateľným spôsobom pozvať rodiča na pohovor, informovať ho o vzniknut</w:t>
      </w:r>
      <w:r w:rsidR="00CC3C3A">
        <w:t>ej situácii .</w:t>
      </w:r>
    </w:p>
    <w:p w:rsidR="00371CD7" w:rsidRDefault="00371CD7" w:rsidP="00DF6ACB">
      <w:pPr>
        <w:spacing w:after="0" w:line="240" w:lineRule="auto"/>
      </w:pPr>
      <w:r>
        <w:t xml:space="preserve">Spolupráci s rodinnou sa pokúsiť o návrat žiaka do školy ( mnohí záškoláci sa po </w:t>
      </w:r>
      <w:r w:rsidR="00DF6ACB">
        <w:t xml:space="preserve"> </w:t>
      </w:r>
      <w:r>
        <w:t xml:space="preserve">dlhšej absencii boja návratu – reakcie spolužiakov, učiteľov, návalu povinností ... ) </w:t>
      </w:r>
    </w:p>
    <w:p w:rsidR="00DF6ACB" w:rsidRDefault="00371CD7" w:rsidP="00DF6ACB">
      <w:pPr>
        <w:spacing w:after="0" w:line="240" w:lineRule="auto"/>
      </w:pPr>
      <w:r>
        <w:t xml:space="preserve">Priestupky voči žiakom za opakované porušovanie vnútorného poriadku zanedbávaním povinnej školskej dochádzky riešiť nasledovnými opatreniami na </w:t>
      </w:r>
      <w:r w:rsidR="00DF6ACB">
        <w:t xml:space="preserve"> </w:t>
      </w:r>
      <w:r>
        <w:t xml:space="preserve">posilnenie disciplíny:  - pokarhanie triednym učiteľom , pokarhanie RŠ,  znížená  známka zo správania , v prípade opakovaného   neopodstatneného vymeškávania – vylúčenie zo školy.  </w:t>
      </w:r>
    </w:p>
    <w:p w:rsidR="00DF6ACB" w:rsidRDefault="00DF6ACB" w:rsidP="00DF6ACB">
      <w:pPr>
        <w:spacing w:after="0" w:line="240" w:lineRule="auto"/>
      </w:pPr>
      <w:r>
        <w:t xml:space="preserve">    T: priebežne</w:t>
      </w:r>
      <w:r>
        <w:tab/>
      </w:r>
      <w:r>
        <w:tab/>
      </w:r>
      <w:r>
        <w:tab/>
      </w:r>
      <w:r>
        <w:tab/>
      </w:r>
      <w:r>
        <w:tab/>
      </w:r>
      <w:r>
        <w:tab/>
      </w:r>
      <w:r>
        <w:tab/>
        <w:t>Z: triedny učitelia a vedenie školy</w:t>
      </w:r>
    </w:p>
    <w:p w:rsidR="00DF6ACB" w:rsidRDefault="00DF6ACB" w:rsidP="00371CD7"/>
    <w:p w:rsidR="00C42FE9" w:rsidRDefault="00371CD7" w:rsidP="00C42FE9">
      <w:r>
        <w:t xml:space="preserve">OPATRENIA NA ZAMEDZENIE ZÁŠKOLÁCTVA </w:t>
      </w:r>
    </w:p>
    <w:p w:rsidR="00371CD7" w:rsidRDefault="00371CD7" w:rsidP="00C42FE9">
      <w:r>
        <w:t xml:space="preserve">V spolupráci s triednymi učiteľmi sledovať často chýbajúcich žiakov ,dôsledne zisťovať príčiny ich absencie, uskutočňovať s nimi osobné pohovory. Písomne registrovať prípady záškoláctva  i závažnejšie disciplinárne priestupky žiakov a nadviazať osobný kontakt s rodičmi týchto žiakov.      </w:t>
      </w:r>
    </w:p>
    <w:p w:rsidR="00371CD7" w:rsidRDefault="00371CD7" w:rsidP="00C42FE9">
      <w:pPr>
        <w:spacing w:after="0" w:line="240" w:lineRule="auto"/>
      </w:pPr>
      <w:r>
        <w:t xml:space="preserve">    T: priebežne                                                              Z: tri</w:t>
      </w:r>
      <w:r w:rsidR="00DF6ACB">
        <w:t xml:space="preserve">edni učitelia, vedenie školy </w:t>
      </w:r>
    </w:p>
    <w:p w:rsidR="00C42FE9" w:rsidRDefault="00C42FE9" w:rsidP="00C42FE9">
      <w:pPr>
        <w:spacing w:after="0" w:line="240" w:lineRule="auto"/>
      </w:pPr>
    </w:p>
    <w:p w:rsidR="00371CD7" w:rsidRDefault="00371CD7" w:rsidP="00C42FE9">
      <w:pPr>
        <w:spacing w:after="0" w:line="240" w:lineRule="auto"/>
      </w:pPr>
      <w:r>
        <w:t xml:space="preserve">Zaistiť v súlade s pracovným poriadkom zvýšený dozor pedagogických zamestnancov cez prestávky, pred začiatkom vyučovania, po jeho skončení i v čase mimo vyučovania žiakov. </w:t>
      </w:r>
    </w:p>
    <w:p w:rsidR="00371CD7" w:rsidRDefault="00371CD7" w:rsidP="00C42FE9">
      <w:pPr>
        <w:spacing w:after="0" w:line="240" w:lineRule="auto"/>
      </w:pPr>
      <w:r>
        <w:t xml:space="preserve">    T: priebežne                                                              Z: všetci vyučujúci  </w:t>
      </w:r>
    </w:p>
    <w:p w:rsidR="00C42FE9" w:rsidRDefault="00C42FE9" w:rsidP="00C42FE9">
      <w:pPr>
        <w:spacing w:after="0" w:line="240" w:lineRule="auto"/>
      </w:pPr>
    </w:p>
    <w:p w:rsidR="00371CD7" w:rsidRDefault="00A6279C" w:rsidP="00C42FE9">
      <w:pPr>
        <w:spacing w:after="0" w:line="240" w:lineRule="auto"/>
      </w:pPr>
      <w:r>
        <w:t xml:space="preserve">Na </w:t>
      </w:r>
      <w:r w:rsidR="00371CD7">
        <w:t xml:space="preserve">pracovných poradách priebežne hodnotiť úroveň dochádzky a príčiny absencie žiakov . </w:t>
      </w:r>
    </w:p>
    <w:p w:rsidR="00371CD7" w:rsidRDefault="00CC3C3A" w:rsidP="00C42FE9">
      <w:pPr>
        <w:spacing w:after="0" w:line="240" w:lineRule="auto"/>
      </w:pPr>
      <w:r>
        <w:t xml:space="preserve">   T: priebežne</w:t>
      </w:r>
      <w:r w:rsidR="00371CD7">
        <w:t xml:space="preserve">                                                                 Z: triedni učitelia</w:t>
      </w:r>
      <w:r w:rsidR="00DF6ACB">
        <w:t>, vychovávateľa, vedenie školy</w:t>
      </w:r>
      <w:r w:rsidR="00371CD7">
        <w:t xml:space="preserve"> </w:t>
      </w:r>
    </w:p>
    <w:p w:rsidR="00C42FE9" w:rsidRDefault="00C42FE9" w:rsidP="00C42FE9">
      <w:pPr>
        <w:spacing w:after="0" w:line="240" w:lineRule="auto"/>
      </w:pPr>
    </w:p>
    <w:p w:rsidR="00371CD7" w:rsidRDefault="00371CD7" w:rsidP="00C42FE9">
      <w:pPr>
        <w:spacing w:after="0" w:line="240" w:lineRule="auto"/>
      </w:pPr>
      <w:r>
        <w:t xml:space="preserve">Sledovať žiakov a systematicky monitorovať </w:t>
      </w:r>
      <w:r w:rsidR="00A6279C">
        <w:t xml:space="preserve"> </w:t>
      </w:r>
      <w:r>
        <w:t xml:space="preserve">ich problémy v učení, no najmä vo výchove, najmenšie odchýlky v správaní pozorne analyzovať a prípadné problémy ihneď riešiť. </w:t>
      </w:r>
    </w:p>
    <w:p w:rsidR="00371CD7" w:rsidRDefault="00371CD7" w:rsidP="00C42FE9">
      <w:pPr>
        <w:spacing w:after="0" w:line="240" w:lineRule="auto"/>
      </w:pPr>
      <w:r>
        <w:t xml:space="preserve">  T: priebežne                                                              Z: výchovný poradca, všetci vyučujúci </w:t>
      </w:r>
    </w:p>
    <w:p w:rsidR="00C42FE9" w:rsidRDefault="00C42FE9" w:rsidP="00C42FE9">
      <w:pPr>
        <w:spacing w:after="0" w:line="240" w:lineRule="auto"/>
      </w:pPr>
    </w:p>
    <w:p w:rsidR="00371CD7" w:rsidRDefault="00C42FE9" w:rsidP="00C42FE9">
      <w:pPr>
        <w:spacing w:after="0" w:line="240" w:lineRule="auto"/>
      </w:pPr>
      <w:r>
        <w:t>R</w:t>
      </w:r>
      <w:r w:rsidR="00371CD7">
        <w:t xml:space="preserve">iešeniu záškoláctva pristupovať citlivo. Zistiť hlavnú príčinu chodenia poza školu, aby sa následne mohol udeliť žiakovi primeraný trest podľa vnútorného poriadku školy. Pokiaľ sa u žiakov objavujú problémy so záškoláctvom pravidelne, využívať služby pracovníkov pedagogicko-psychologických centier alebo urobiť i špeciálne psychologické vyšetrenie . </w:t>
      </w:r>
    </w:p>
    <w:p w:rsidR="00371CD7" w:rsidRDefault="00371CD7" w:rsidP="00C42FE9">
      <w:pPr>
        <w:spacing w:after="0" w:line="240" w:lineRule="auto"/>
      </w:pPr>
      <w:r>
        <w:t xml:space="preserve">   T: priebežne                                                             Z: tri</w:t>
      </w:r>
      <w:r w:rsidR="00DF6ACB">
        <w:t>edni učitelia, vedenie školy</w:t>
      </w:r>
    </w:p>
    <w:p w:rsidR="00C42FE9" w:rsidRDefault="00C42FE9" w:rsidP="00C42FE9">
      <w:pPr>
        <w:spacing w:after="0" w:line="240" w:lineRule="auto"/>
      </w:pPr>
    </w:p>
    <w:p w:rsidR="00371CD7" w:rsidRDefault="00371CD7" w:rsidP="00C42FE9">
      <w:pPr>
        <w:spacing w:after="0" w:line="240" w:lineRule="auto"/>
      </w:pPr>
      <w:r>
        <w:t xml:space="preserve">Neprítomnosť žiaka, dopredu neohlásenú ,sú zákonní zástupcovia žiaka povinný triednemu učiteľovi oznámiť najneskôr do dvoch dní. Ak tak neurobia, potom triedny učiteľ s nimi naviaže kontakt, ale nie je povinný absenciu žiaka ospravedlniť. </w:t>
      </w:r>
    </w:p>
    <w:p w:rsidR="00371CD7" w:rsidRDefault="00371CD7" w:rsidP="00C42FE9">
      <w:pPr>
        <w:spacing w:after="0" w:line="240" w:lineRule="auto"/>
      </w:pPr>
      <w:r>
        <w:t xml:space="preserve">   T: priebežne                                                             Z: triedni učitelia  </w:t>
      </w:r>
    </w:p>
    <w:p w:rsidR="00C42FE9" w:rsidRDefault="00C42FE9" w:rsidP="00C42FE9">
      <w:pPr>
        <w:spacing w:after="0" w:line="240" w:lineRule="auto"/>
      </w:pPr>
    </w:p>
    <w:p w:rsidR="00371CD7" w:rsidRDefault="00371CD7" w:rsidP="00C42FE9">
      <w:pPr>
        <w:spacing w:after="0" w:line="240" w:lineRule="auto"/>
      </w:pPr>
      <w:r>
        <w:lastRenderedPageBreak/>
        <w:t>Po ukončení neprítomnosti žiak predkladá písomné ospravedlnenie v</w:t>
      </w:r>
      <w:r w:rsidR="00DF6ACB">
        <w:t xml:space="preserve"> žiackej knižke. </w:t>
      </w:r>
      <w:r>
        <w:t xml:space="preserve">Pokiaľ neprítomnosť žiaka ospravedlňuje zástupca žiaka, môže v odôvodnených prípadoch škola vyžadovať lekárske potvrdenie o chorobe či iný úradný doklad potvrdzujúci dôvod </w:t>
      </w:r>
      <w:r w:rsidR="00DF6ACB">
        <w:t xml:space="preserve">neprítomnosti, aby </w:t>
      </w:r>
      <w:r>
        <w:t xml:space="preserve">nedochádzalo k záškoláctvu s podporou rodičov.  </w:t>
      </w:r>
    </w:p>
    <w:p w:rsidR="00371CD7" w:rsidRDefault="00371CD7" w:rsidP="00C42FE9">
      <w:pPr>
        <w:spacing w:after="0" w:line="240" w:lineRule="auto"/>
      </w:pPr>
      <w:r>
        <w:t xml:space="preserve">   T: priebežne                                                             Z: tri</w:t>
      </w:r>
      <w:r w:rsidR="00C42FE9">
        <w:t>edni učitelia</w:t>
      </w:r>
      <w:r>
        <w:t xml:space="preserve"> </w:t>
      </w:r>
    </w:p>
    <w:p w:rsidR="00C42FE9" w:rsidRDefault="00C42FE9" w:rsidP="00C42FE9">
      <w:pPr>
        <w:spacing w:after="0" w:line="240" w:lineRule="auto"/>
      </w:pPr>
    </w:p>
    <w:p w:rsidR="00371CD7" w:rsidRDefault="00371CD7" w:rsidP="00C42FE9">
      <w:pPr>
        <w:spacing w:after="0" w:line="240" w:lineRule="auto"/>
      </w:pPr>
      <w:r>
        <w:t xml:space="preserve">Uplatnením všetkých dostupných zákonných prostriedkov a opatrení predchádzať nadmernému vymeškávaniu neprospievajúcich žiakov  </w:t>
      </w:r>
    </w:p>
    <w:p w:rsidR="00C42FE9" w:rsidRDefault="00371CD7" w:rsidP="00C42FE9">
      <w:pPr>
        <w:spacing w:after="0" w:line="240" w:lineRule="auto"/>
      </w:pPr>
      <w:r>
        <w:t xml:space="preserve">   T: priebežne                                             </w:t>
      </w:r>
      <w:r w:rsidR="00C42FE9">
        <w:t xml:space="preserve">                Z: všetci vyučujúci</w:t>
      </w:r>
    </w:p>
    <w:p w:rsidR="00371CD7" w:rsidRDefault="00C42FE9" w:rsidP="00C42FE9">
      <w:pPr>
        <w:spacing w:after="0" w:line="240" w:lineRule="auto"/>
      </w:pPr>
      <w:r>
        <w:t xml:space="preserve">  </w:t>
      </w:r>
      <w:r w:rsidR="00371CD7">
        <w:t xml:space="preserve">                 </w:t>
      </w:r>
      <w:r>
        <w:t xml:space="preserve">                    </w:t>
      </w:r>
    </w:p>
    <w:p w:rsidR="00C42FE9" w:rsidRDefault="00C42FE9" w:rsidP="00C42FE9">
      <w:pPr>
        <w:spacing w:after="0" w:line="240" w:lineRule="auto"/>
      </w:pPr>
    </w:p>
    <w:p w:rsidR="00371CD7" w:rsidRDefault="00371CD7" w:rsidP="00C42FE9">
      <w:pPr>
        <w:spacing w:after="0" w:line="240" w:lineRule="auto"/>
      </w:pPr>
      <w:r>
        <w:t xml:space="preserve">Žiakov uvoľňovať z vyučovania alebo ospravedlniť z týchto dôvodov: </w:t>
      </w:r>
    </w:p>
    <w:p w:rsidR="00371CD7" w:rsidRDefault="00371CD7" w:rsidP="00C42FE9">
      <w:pPr>
        <w:spacing w:after="0" w:line="240" w:lineRule="auto"/>
      </w:pPr>
      <w:r>
        <w:t xml:space="preserve">- choroba  </w:t>
      </w:r>
    </w:p>
    <w:p w:rsidR="00371CD7" w:rsidRDefault="00371CD7" w:rsidP="00C42FE9">
      <w:pPr>
        <w:spacing w:after="0" w:line="240" w:lineRule="auto"/>
      </w:pPr>
      <w:r>
        <w:t xml:space="preserve">- lekárom nariadený zákaz dochádzky do školy  </w:t>
      </w:r>
    </w:p>
    <w:p w:rsidR="00371CD7" w:rsidRDefault="00371CD7" w:rsidP="00C42FE9">
      <w:pPr>
        <w:spacing w:after="0" w:line="240" w:lineRule="auto"/>
      </w:pPr>
      <w:r>
        <w:t xml:space="preserve">- mimoriadne nepriaznivé poveternostné podmienky  </w:t>
      </w:r>
    </w:p>
    <w:p w:rsidR="00371CD7" w:rsidRDefault="00371CD7" w:rsidP="00C42FE9">
      <w:pPr>
        <w:spacing w:after="0" w:line="240" w:lineRule="auto"/>
      </w:pPr>
      <w:r>
        <w:t xml:space="preserve">- náhle prerušenie premávky hromadných dopravných prostriedky  </w:t>
      </w:r>
    </w:p>
    <w:p w:rsidR="00371CD7" w:rsidRDefault="00371CD7" w:rsidP="00C42FE9">
      <w:pPr>
        <w:spacing w:after="0" w:line="240" w:lineRule="auto"/>
      </w:pPr>
      <w:r>
        <w:t xml:space="preserve">- mimoriadne udalosti  v rodine  </w:t>
      </w:r>
    </w:p>
    <w:p w:rsidR="00371CD7" w:rsidRDefault="00371CD7" w:rsidP="00C42FE9">
      <w:pPr>
        <w:spacing w:after="0" w:line="240" w:lineRule="auto"/>
      </w:pPr>
      <w:r>
        <w:t xml:space="preserve">- účasť žiaka na organizovanej športovej príprave, na súťažiacich, prípadne v štátnej  reprezentácii  </w:t>
      </w:r>
    </w:p>
    <w:p w:rsidR="00371CD7" w:rsidRDefault="00371CD7" w:rsidP="00C42FE9">
      <w:pPr>
        <w:spacing w:after="0" w:line="240" w:lineRule="auto"/>
      </w:pPr>
      <w:r>
        <w:t xml:space="preserve">- iné závažné udalosti, ktoré znemožňujú jeho účasť v škole na základe posúdenia riaditeľa školy   </w:t>
      </w:r>
    </w:p>
    <w:p w:rsidR="00371CD7" w:rsidRDefault="00371CD7" w:rsidP="00C42FE9">
      <w:pPr>
        <w:spacing w:after="0" w:line="240" w:lineRule="auto"/>
      </w:pPr>
      <w:r>
        <w:t xml:space="preserve">T: priebežne                                                                                       Z: triedni učitelia  </w:t>
      </w:r>
    </w:p>
    <w:p w:rsidR="00C42FE9" w:rsidRDefault="00C42FE9" w:rsidP="00C42FE9">
      <w:pPr>
        <w:spacing w:after="0" w:line="240" w:lineRule="auto"/>
      </w:pPr>
    </w:p>
    <w:p w:rsidR="00371CD7" w:rsidRDefault="00371CD7" w:rsidP="00C42FE9">
      <w:pPr>
        <w:spacing w:after="0" w:line="240" w:lineRule="auto"/>
      </w:pPr>
      <w:r>
        <w:t xml:space="preserve">Vykonať občasnú spätnú kontrolu lekárskych potvrdení v spolupráci s ošetrujúcim lekárom                    v podozrivých prípadoch.  </w:t>
      </w:r>
    </w:p>
    <w:p w:rsidR="00371CD7" w:rsidRDefault="00371CD7" w:rsidP="00C42FE9">
      <w:pPr>
        <w:spacing w:after="0" w:line="240" w:lineRule="auto"/>
      </w:pPr>
      <w:r>
        <w:t xml:space="preserve">T: priebežne                                                                                       Z: triedni učitelia  </w:t>
      </w:r>
    </w:p>
    <w:p w:rsidR="00C42FE9" w:rsidRDefault="00C42FE9" w:rsidP="00C42FE9">
      <w:pPr>
        <w:spacing w:after="0" w:line="240" w:lineRule="auto"/>
      </w:pPr>
    </w:p>
    <w:p w:rsidR="00371CD7" w:rsidRDefault="00371CD7" w:rsidP="00C42FE9">
      <w:pPr>
        <w:spacing w:after="0" w:line="240" w:lineRule="auto"/>
      </w:pPr>
      <w:r>
        <w:t xml:space="preserve">Organizovať mimoškolské aktivity pre žiakov – záujmové krúžky, športové aktivity, exkurzie </w:t>
      </w:r>
    </w:p>
    <w:p w:rsidR="00371CD7" w:rsidRDefault="00371CD7" w:rsidP="00C42FE9">
      <w:pPr>
        <w:spacing w:after="0" w:line="240" w:lineRule="auto"/>
      </w:pPr>
      <w:r>
        <w:t xml:space="preserve">T: priebežne                                                                                       Z: všetci vyučujúci </w:t>
      </w:r>
      <w:r w:rsidR="00C42FE9">
        <w:t>,vedenie školy</w:t>
      </w:r>
    </w:p>
    <w:p w:rsidR="00CC3C3A" w:rsidRDefault="00CC3C3A" w:rsidP="00C42FE9">
      <w:pPr>
        <w:spacing w:after="0" w:line="240" w:lineRule="auto"/>
      </w:pPr>
    </w:p>
    <w:p w:rsidR="00CC3C3A" w:rsidRDefault="00CC3C3A" w:rsidP="00C42FE9">
      <w:pPr>
        <w:spacing w:after="0" w:line="240" w:lineRule="auto"/>
      </w:pPr>
      <w:r>
        <w:t>Triedny učiteľ vykoná náv</w:t>
      </w:r>
      <w:r w:rsidR="00A6279C">
        <w:t>š</w:t>
      </w:r>
      <w:r>
        <w:t xml:space="preserve">tevu rodín </w:t>
      </w:r>
      <w:r w:rsidR="00A6279C">
        <w:t>a</w:t>
      </w:r>
      <w:r>
        <w:t xml:space="preserve">k </w:t>
      </w:r>
      <w:r w:rsidR="00A6279C">
        <w:t xml:space="preserve"> sa školská dochádzka </w:t>
      </w:r>
      <w:r>
        <w:t xml:space="preserve"> nezlepší</w:t>
      </w:r>
    </w:p>
    <w:p w:rsidR="00A6279C" w:rsidRDefault="00A6279C" w:rsidP="00A6279C">
      <w:pPr>
        <w:spacing w:after="0" w:line="240" w:lineRule="auto"/>
      </w:pPr>
      <w:r>
        <w:t>T: priebežne                                                                                       Z: všetci vyučujúci ,vedenie školy</w:t>
      </w:r>
    </w:p>
    <w:p w:rsidR="001364C2" w:rsidRDefault="001364C2" w:rsidP="00C42FE9">
      <w:pPr>
        <w:spacing w:after="0" w:line="240" w:lineRule="auto"/>
      </w:pPr>
    </w:p>
    <w:p w:rsidR="00C42FE9" w:rsidRPr="004F3A2E" w:rsidRDefault="00C42FE9" w:rsidP="00C42FE9">
      <w:pPr>
        <w:rPr>
          <w:rFonts w:ascii="Calibri" w:eastAsia="Calibri" w:hAnsi="Calibri" w:cs="Times New Roman"/>
        </w:rPr>
      </w:pPr>
      <w:r>
        <w:rPr>
          <w:b/>
          <w:caps/>
        </w:rPr>
        <w:t xml:space="preserve">8. </w:t>
      </w:r>
      <w:r w:rsidRPr="003666C0">
        <w:rPr>
          <w:rFonts w:ascii="Calibri" w:eastAsia="Calibri" w:hAnsi="Calibri" w:cs="Times New Roman"/>
          <w:b/>
          <w:caps/>
        </w:rPr>
        <w:t>Čo robiť, ako predchádzať a ako  riešiť  zanedbávanie PŠD</w:t>
      </w:r>
    </w:p>
    <w:p w:rsidR="00C42FE9" w:rsidRPr="00C42FE9" w:rsidRDefault="00C42FE9" w:rsidP="00C42FE9">
      <w:pPr>
        <w:rPr>
          <w:rFonts w:ascii="Calibri" w:eastAsia="Calibri" w:hAnsi="Calibri" w:cs="Times New Roman"/>
          <w:b/>
          <w:caps/>
        </w:rPr>
      </w:pPr>
      <w:r w:rsidRPr="00C42FE9">
        <w:rPr>
          <w:b/>
        </w:rPr>
        <w:t xml:space="preserve">a. </w:t>
      </w:r>
      <w:r w:rsidRPr="00C42FE9">
        <w:rPr>
          <w:rFonts w:ascii="Calibri" w:eastAsia="Calibri" w:hAnsi="Calibri" w:cs="Times New Roman"/>
          <w:b/>
          <w:caps/>
        </w:rPr>
        <w:t xml:space="preserve">Odporúčania pre učiteľov </w:t>
      </w:r>
    </w:p>
    <w:p w:rsidR="00C42FE9" w:rsidRPr="003666C0" w:rsidRDefault="00C42FE9" w:rsidP="00C42FE9">
      <w:pPr>
        <w:spacing w:after="0" w:line="240" w:lineRule="auto"/>
        <w:rPr>
          <w:rFonts w:ascii="Calibri" w:eastAsia="Calibri" w:hAnsi="Calibri" w:cs="Times New Roman"/>
        </w:rPr>
      </w:pPr>
      <w:r>
        <w:t> </w:t>
      </w:r>
      <w:r w:rsidRPr="003666C0">
        <w:rPr>
          <w:rFonts w:ascii="Calibri" w:eastAsia="Calibri" w:hAnsi="Calibri" w:cs="Times New Roman"/>
        </w:rPr>
        <w:t>Venovať zvýšenú pozornosť častým vymeškaným hodinám aj vtedy, ak sú ospravedlnené</w:t>
      </w:r>
      <w:r>
        <w:rPr>
          <w:rFonts w:ascii="Calibri" w:eastAsia="Calibri" w:hAnsi="Calibri" w:cs="Times New Roman"/>
        </w:rPr>
        <w:t>.</w:t>
      </w:r>
      <w:r>
        <w:t xml:space="preserve"> </w:t>
      </w:r>
      <w:r w:rsidRPr="003666C0">
        <w:rPr>
          <w:rFonts w:ascii="Calibri" w:eastAsia="Calibri" w:hAnsi="Calibri" w:cs="Times New Roman"/>
        </w:rPr>
        <w:t>Nepodceňovať fakt už prvej vymeškanej neospravedlnenej hodine</w:t>
      </w:r>
      <w:r>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Záškoláctvu sa venovať priebežne cel</w:t>
      </w:r>
      <w:r>
        <w:rPr>
          <w:rFonts w:ascii="Calibri" w:eastAsia="Calibri" w:hAnsi="Calibri" w:cs="Times New Roman"/>
        </w:rPr>
        <w:t>ý rok – vyhodnocovať na pracovných po</w:t>
      </w:r>
      <w:r w:rsidR="00A6279C">
        <w:rPr>
          <w:rFonts w:ascii="Calibri" w:eastAsia="Calibri" w:hAnsi="Calibri" w:cs="Times New Roman"/>
        </w:rPr>
        <w:t>radách</w:t>
      </w:r>
      <w:r>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Organizovať mimoškolské aktivity pre žiakov</w:t>
      </w:r>
      <w:r>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Sústavne monitorovať vzťahy v triede, zlepšovať jej klímu</w:t>
      </w:r>
      <w:r>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Pri prvých náznakoch záškoláctva porozprávať sa so žiakom, snažiť sa zistiť, čo je možná príčina žiakovej absencie, prejaviť záujem o to, čo sa so žiakom  deje, nebyť ľahostajný  k aj najmenším náznakom problému</w:t>
      </w:r>
      <w:r>
        <w:rPr>
          <w:rFonts w:ascii="Calibri" w:eastAsia="Calibri" w:hAnsi="Calibri" w:cs="Times New Roman"/>
        </w:rPr>
        <w:t>.</w:t>
      </w:r>
    </w:p>
    <w:p w:rsidR="00C42FE9" w:rsidRPr="003666C0" w:rsidRDefault="00A6279C" w:rsidP="00C42FE9">
      <w:pPr>
        <w:spacing w:after="0" w:line="240" w:lineRule="auto"/>
        <w:rPr>
          <w:rFonts w:ascii="Calibri" w:eastAsia="Calibri" w:hAnsi="Calibri" w:cs="Times New Roman"/>
        </w:rPr>
      </w:pPr>
      <w:r>
        <w:rPr>
          <w:rFonts w:ascii="Calibri" w:eastAsia="Calibri" w:hAnsi="Calibri" w:cs="Times New Roman"/>
        </w:rPr>
        <w:t xml:space="preserve"> P</w:t>
      </w:r>
      <w:r w:rsidR="00C42FE9" w:rsidRPr="003666C0">
        <w:rPr>
          <w:rFonts w:ascii="Calibri" w:eastAsia="Calibri" w:hAnsi="Calibri" w:cs="Times New Roman"/>
        </w:rPr>
        <w:t>ozvať rodiča na pohovor, informovať ho o vzniknutej situácii – za prítomnosti ďalšieho pedagóga</w:t>
      </w:r>
      <w:r w:rsidR="00C42FE9">
        <w:rPr>
          <w:rFonts w:ascii="Calibri" w:eastAsia="Calibri" w:hAnsi="Calibri" w:cs="Times New Roman"/>
        </w:rPr>
        <w:t>, asistenta učiteľa</w:t>
      </w:r>
      <w:r w:rsidR="00C42FE9" w:rsidRPr="003666C0">
        <w:rPr>
          <w:rFonts w:ascii="Calibri" w:eastAsia="Calibri" w:hAnsi="Calibri" w:cs="Times New Roman"/>
        </w:rPr>
        <w:t xml:space="preserve"> – výchovného poradcu, urobiť záznam z</w:t>
      </w:r>
      <w:r w:rsidR="00C42FE9">
        <w:rPr>
          <w:rFonts w:ascii="Calibri" w:eastAsia="Calibri" w:hAnsi="Calibri" w:cs="Times New Roman"/>
        </w:rPr>
        <w:t> </w:t>
      </w:r>
      <w:r w:rsidR="00C42FE9" w:rsidRPr="003666C0">
        <w:rPr>
          <w:rFonts w:ascii="Calibri" w:eastAsia="Calibri" w:hAnsi="Calibri" w:cs="Times New Roman"/>
        </w:rPr>
        <w:t>pohovoru</w:t>
      </w:r>
      <w:r w:rsidR="00C42FE9">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 xml:space="preserve">V spolupráci s rodinou sa pokúsiť o návrat žiaka do školy / odstrániť reakcie spolužiakov, učiteľov, usmerniť nával povinností </w:t>
      </w:r>
      <w:r>
        <w:rPr>
          <w:rFonts w:ascii="Calibri" w:eastAsia="Calibri" w:hAnsi="Calibri" w:cs="Times New Roman"/>
        </w:rPr>
        <w:t>.</w:t>
      </w:r>
      <w:r w:rsidRPr="003666C0">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Do</w:t>
      </w:r>
      <w:r>
        <w:rPr>
          <w:rFonts w:ascii="Calibri" w:eastAsia="Calibri" w:hAnsi="Calibri" w:cs="Times New Roman"/>
        </w:rPr>
        <w:t>hodnúť so žiakom i ostatnými pedagogickými zamestnancami</w:t>
      </w:r>
      <w:r w:rsidRPr="003666C0">
        <w:rPr>
          <w:rFonts w:ascii="Calibri" w:eastAsia="Calibri" w:hAnsi="Calibri" w:cs="Times New Roman"/>
        </w:rPr>
        <w:t xml:space="preserve"> plán plnenia zameškaných ško</w:t>
      </w:r>
      <w:r w:rsidR="00A6279C">
        <w:rPr>
          <w:rFonts w:ascii="Calibri" w:eastAsia="Calibri" w:hAnsi="Calibri" w:cs="Times New Roman"/>
        </w:rPr>
        <w:t xml:space="preserve">lských povinností </w:t>
      </w:r>
      <w:r w:rsidRPr="003666C0">
        <w:rPr>
          <w:rFonts w:ascii="Calibri" w:eastAsia="Calibri" w:hAnsi="Calibri" w:cs="Times New Roman"/>
        </w:rPr>
        <w:t>.</w:t>
      </w:r>
    </w:p>
    <w:p w:rsidR="00C42FE9" w:rsidRPr="00C42FE9" w:rsidRDefault="00C42FE9" w:rsidP="00C42FE9">
      <w:pPr>
        <w:rPr>
          <w:rFonts w:ascii="Calibri" w:eastAsia="Calibri" w:hAnsi="Calibri" w:cs="Times New Roman"/>
          <w:b/>
          <w:caps/>
        </w:rPr>
      </w:pPr>
      <w:r w:rsidRPr="00C42FE9">
        <w:rPr>
          <w:b/>
        </w:rPr>
        <w:t>B</w:t>
      </w:r>
      <w:r w:rsidRPr="00C42FE9">
        <w:rPr>
          <w:b/>
          <w:caps/>
        </w:rPr>
        <w:t>.</w:t>
      </w:r>
      <w:r w:rsidRPr="00C42FE9">
        <w:rPr>
          <w:rFonts w:ascii="Calibri" w:eastAsia="Calibri" w:hAnsi="Calibri" w:cs="Times New Roman"/>
          <w:b/>
          <w:caps/>
        </w:rPr>
        <w:t xml:space="preserve"> Odporúčania pre rodičo</w:t>
      </w:r>
      <w:r>
        <w:rPr>
          <w:b/>
          <w:caps/>
        </w:rPr>
        <w:t>V</w:t>
      </w:r>
    </w:p>
    <w:p w:rsidR="00C42FE9" w:rsidRDefault="00C42FE9" w:rsidP="00C42FE9">
      <w:pPr>
        <w:spacing w:after="0" w:line="240" w:lineRule="auto"/>
      </w:pPr>
      <w:r>
        <w:rPr>
          <w:rFonts w:ascii="Calibri" w:eastAsia="Calibri" w:hAnsi="Calibri" w:cs="Times New Roman"/>
        </w:rPr>
        <w:t>Nepodceňovať</w:t>
      </w:r>
      <w:r w:rsidRPr="003666C0">
        <w:rPr>
          <w:rFonts w:ascii="Calibri" w:eastAsia="Calibri" w:hAnsi="Calibri" w:cs="Times New Roman"/>
        </w:rPr>
        <w:t xml:space="preserve"> problém, nevytvárať s dieťaťom koalíciu v</w:t>
      </w:r>
      <w:r>
        <w:t>oči škole, nenechať sa dieťaťom</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lastRenderedPageBreak/>
        <w:t>manipulovať, neponechávať ho neodôvodnene z vyučovania doma.</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Pravidelne a intenzívne sa zaujímať o dochádzku dieťaťa do š</w:t>
      </w:r>
      <w:r>
        <w:rPr>
          <w:rFonts w:ascii="Calibri" w:eastAsia="Calibri" w:hAnsi="Calibri" w:cs="Times New Roman"/>
        </w:rPr>
        <w:t xml:space="preserve">koly ( </w:t>
      </w:r>
      <w:r w:rsidRPr="003666C0">
        <w:rPr>
          <w:rFonts w:ascii="Calibri" w:eastAsia="Calibri" w:hAnsi="Calibri" w:cs="Times New Roman"/>
        </w:rPr>
        <w:t xml:space="preserve"> pravidelné návštevy a konzultácie rodiča v škole.....)</w:t>
      </w:r>
      <w:r>
        <w:rPr>
          <w:rFonts w:ascii="Calibri" w:eastAsia="Calibri" w:hAnsi="Calibri" w:cs="Times New Roman"/>
        </w:rPr>
        <w:t>.</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Zaujímať sa o emočný vývin dieťaťa, o jeho postavenie v školskom kolektíve, o sociálne vzťahy dieťaťa, spolu so školou vytvoriť dieťaťu bezpečné prostredie.</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Dôsledne zvážiť, či na dieťa nie sú kladené príliš vysoké nároky, ktoré nie je schopné zvládnuť, rešpektovať reálne možnosti dieťaťa vzhľadom k jeho možnostiam.</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Pomôcť dieťaťu nekonfliktne riešiť jeho aktuálne problémy, stanoviť jasné p</w:t>
      </w:r>
      <w:r>
        <w:rPr>
          <w:rFonts w:ascii="Calibri" w:eastAsia="Calibri" w:hAnsi="Calibri" w:cs="Times New Roman"/>
        </w:rPr>
        <w:t xml:space="preserve">ravidlá a hlavne dodržiavať ich, </w:t>
      </w:r>
      <w:proofErr w:type="spellStart"/>
      <w:r>
        <w:rPr>
          <w:rFonts w:ascii="Calibri" w:eastAsia="Calibri" w:hAnsi="Calibri" w:cs="Times New Roman"/>
        </w:rPr>
        <w:t>respektívne</w:t>
      </w:r>
      <w:proofErr w:type="spellEnd"/>
      <w:r>
        <w:rPr>
          <w:rFonts w:ascii="Calibri" w:eastAsia="Calibri" w:hAnsi="Calibri" w:cs="Times New Roman"/>
        </w:rPr>
        <w:t xml:space="preserve"> ich riešiť s TU.</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Neriešiť ťažkosti dieťaťa častým striedaním škôl, veľmi často je táto stratégia iba presúvaním riešení problému, a nie jeho skutočným riešením.</w:t>
      </w:r>
    </w:p>
    <w:p w:rsidR="00C42FE9" w:rsidRPr="003666C0" w:rsidRDefault="00C42FE9" w:rsidP="00C42FE9">
      <w:pPr>
        <w:spacing w:after="0" w:line="240" w:lineRule="auto"/>
        <w:rPr>
          <w:rFonts w:ascii="Calibri" w:eastAsia="Calibri" w:hAnsi="Calibri" w:cs="Times New Roman"/>
        </w:rPr>
      </w:pPr>
      <w:r w:rsidRPr="003666C0">
        <w:rPr>
          <w:rFonts w:ascii="Calibri" w:eastAsia="Calibri" w:hAnsi="Calibri" w:cs="Times New Roman"/>
        </w:rPr>
        <w:t>Pri stupňovaní problémov vyhľa</w:t>
      </w:r>
      <w:r>
        <w:rPr>
          <w:rFonts w:ascii="Calibri" w:eastAsia="Calibri" w:hAnsi="Calibri" w:cs="Times New Roman"/>
        </w:rPr>
        <w:t xml:space="preserve">dať pomoc odborníkov ( psychológa, špeciálneho pedagóga a pod. </w:t>
      </w:r>
      <w:r w:rsidRPr="003666C0">
        <w:rPr>
          <w:rFonts w:ascii="Calibri" w:eastAsia="Calibri" w:hAnsi="Calibri" w:cs="Times New Roman"/>
        </w:rPr>
        <w:t>)</w:t>
      </w:r>
      <w:r>
        <w:rPr>
          <w:rFonts w:ascii="Calibri" w:eastAsia="Calibri" w:hAnsi="Calibri" w:cs="Times New Roman"/>
        </w:rPr>
        <w:t>.</w:t>
      </w:r>
    </w:p>
    <w:p w:rsidR="00C42FE9" w:rsidRDefault="00C42FE9" w:rsidP="00C42FE9">
      <w:pPr>
        <w:spacing w:after="0" w:line="240" w:lineRule="auto"/>
      </w:pPr>
    </w:p>
    <w:p w:rsidR="00C42FE9" w:rsidRDefault="00C42FE9" w:rsidP="00C42FE9">
      <w:pPr>
        <w:spacing w:after="0" w:line="240" w:lineRule="auto"/>
      </w:pPr>
    </w:p>
    <w:p w:rsidR="00C42FE9" w:rsidRDefault="00C42FE9" w:rsidP="00C42FE9">
      <w:pPr>
        <w:spacing w:after="0" w:line="240" w:lineRule="auto"/>
      </w:pPr>
    </w:p>
    <w:p w:rsidR="00C42FE9" w:rsidRDefault="00C42FE9" w:rsidP="00C42FE9">
      <w:pPr>
        <w:spacing w:after="0" w:line="240" w:lineRule="auto"/>
      </w:pPr>
      <w:r>
        <w:t>V </w:t>
      </w:r>
      <w:proofErr w:type="spellStart"/>
      <w:r>
        <w:t>Krh</w:t>
      </w:r>
      <w:proofErr w:type="spellEnd"/>
      <w:r>
        <w:t>. Podhradí, dňa: 03.09.2012</w:t>
      </w:r>
      <w:r>
        <w:tab/>
      </w:r>
      <w:r>
        <w:tab/>
      </w:r>
      <w:r>
        <w:tab/>
        <w:t xml:space="preserve">Vypracovala: Mgr. Agnesa </w:t>
      </w:r>
      <w:proofErr w:type="spellStart"/>
      <w:r>
        <w:t>Stupáková</w:t>
      </w:r>
      <w:proofErr w:type="spellEnd"/>
    </w:p>
    <w:p w:rsidR="00C42FE9" w:rsidRDefault="00C42FE9" w:rsidP="00C42FE9">
      <w:pPr>
        <w:spacing w:after="0" w:line="240" w:lineRule="auto"/>
      </w:pPr>
      <w:r>
        <w:tab/>
      </w:r>
      <w:r>
        <w:tab/>
      </w:r>
      <w:r>
        <w:tab/>
      </w:r>
      <w:r>
        <w:tab/>
      </w:r>
      <w:r>
        <w:tab/>
      </w:r>
      <w:r>
        <w:tab/>
      </w:r>
      <w:r>
        <w:tab/>
      </w:r>
      <w:r>
        <w:tab/>
        <w:t xml:space="preserve">riad školy </w:t>
      </w:r>
    </w:p>
    <w:p w:rsidR="002D2A41" w:rsidRDefault="002D2A41" w:rsidP="00C42FE9">
      <w:pPr>
        <w:spacing w:after="0" w:line="240" w:lineRule="auto"/>
      </w:pPr>
    </w:p>
    <w:p w:rsidR="002D2A41" w:rsidRDefault="002D2A41" w:rsidP="00C42FE9">
      <w:pPr>
        <w:spacing w:after="0" w:line="240" w:lineRule="auto"/>
      </w:pPr>
    </w:p>
    <w:p w:rsidR="002D2A41" w:rsidRDefault="002D2A41" w:rsidP="00C42FE9">
      <w:pPr>
        <w:spacing w:after="0" w:line="240" w:lineRule="auto"/>
      </w:pPr>
    </w:p>
    <w:p w:rsidR="002D2A41" w:rsidRDefault="002D2A41" w:rsidP="00C42FE9">
      <w:pPr>
        <w:spacing w:after="0" w:line="240" w:lineRule="auto"/>
      </w:pPr>
    </w:p>
    <w:p w:rsidR="002D2A41" w:rsidRDefault="002D2A41" w:rsidP="00C42FE9">
      <w:pPr>
        <w:spacing w:after="0" w:line="240" w:lineRule="auto"/>
      </w:pPr>
    </w:p>
    <w:p w:rsidR="002D2A41" w:rsidRDefault="002D2A41" w:rsidP="00C42FE9">
      <w:pPr>
        <w:spacing w:after="0" w:line="240" w:lineRule="auto"/>
      </w:pPr>
      <w:r>
        <w:t>Prerokovaný dňa: 30.08.2012</w:t>
      </w:r>
    </w:p>
    <w:p w:rsidR="002D2A41" w:rsidRDefault="002D2A41" w:rsidP="00C42FE9">
      <w:pPr>
        <w:spacing w:after="0" w:line="240" w:lineRule="auto"/>
      </w:pPr>
      <w:r>
        <w:t>Účinnosť: 03.09.2012</w:t>
      </w:r>
    </w:p>
    <w:tbl>
      <w:tblPr>
        <w:tblStyle w:val="Mriekatabuky"/>
        <w:tblW w:w="0" w:type="auto"/>
        <w:tblLook w:val="04A0"/>
      </w:tblPr>
      <w:tblGrid>
        <w:gridCol w:w="4606"/>
        <w:gridCol w:w="4606"/>
      </w:tblGrid>
      <w:tr w:rsidR="002D2A41" w:rsidTr="002D2A41">
        <w:tc>
          <w:tcPr>
            <w:tcW w:w="4606" w:type="dxa"/>
          </w:tcPr>
          <w:p w:rsidR="002D2A41" w:rsidRDefault="002D2A41" w:rsidP="002D2A41">
            <w:r>
              <w:t>Pedagogickí zamestnanci</w:t>
            </w:r>
          </w:p>
        </w:tc>
        <w:tc>
          <w:tcPr>
            <w:tcW w:w="4606" w:type="dxa"/>
          </w:tcPr>
          <w:p w:rsidR="002D2A41" w:rsidRDefault="002D2A41" w:rsidP="002D2A41">
            <w:r>
              <w:t>Podpis</w:t>
            </w:r>
          </w:p>
        </w:tc>
      </w:tr>
      <w:tr w:rsidR="002D2A41" w:rsidTr="002D2A41">
        <w:tc>
          <w:tcPr>
            <w:tcW w:w="4606" w:type="dxa"/>
          </w:tcPr>
          <w:p w:rsidR="002D2A41" w:rsidRDefault="002D2A41" w:rsidP="002D2A41">
            <w:r>
              <w:t xml:space="preserve">Mgr. </w:t>
            </w:r>
            <w:proofErr w:type="spellStart"/>
            <w:r>
              <w:t>Annamária</w:t>
            </w:r>
            <w:proofErr w:type="spellEnd"/>
            <w:r>
              <w:t xml:space="preserve"> </w:t>
            </w:r>
            <w:proofErr w:type="spellStart"/>
            <w:r>
              <w:t>Kustván</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Mgr. </w:t>
            </w:r>
            <w:proofErr w:type="spellStart"/>
            <w:r>
              <w:t>Emese</w:t>
            </w:r>
            <w:proofErr w:type="spellEnd"/>
            <w:r>
              <w:t xml:space="preserve"> </w:t>
            </w:r>
            <w:proofErr w:type="spellStart"/>
            <w:r>
              <w:t>Üvegešová</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Mgr. Agnesa </w:t>
            </w:r>
            <w:proofErr w:type="spellStart"/>
            <w:r>
              <w:t>Stupáková</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Mgr. Zuzana </w:t>
            </w:r>
            <w:proofErr w:type="spellStart"/>
            <w:r>
              <w:t>Orosz</w:t>
            </w:r>
            <w:proofErr w:type="spellEnd"/>
            <w:r>
              <w:t xml:space="preserve"> </w:t>
            </w:r>
            <w:proofErr w:type="spellStart"/>
            <w:r>
              <w:t>Die</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Mgr. Helena </w:t>
            </w:r>
            <w:proofErr w:type="spellStart"/>
            <w:r>
              <w:t>Ulbriková</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Irene </w:t>
            </w:r>
            <w:proofErr w:type="spellStart"/>
            <w:r>
              <w:t>Demjénobá</w:t>
            </w:r>
            <w:proofErr w:type="spellEnd"/>
          </w:p>
        </w:tc>
        <w:tc>
          <w:tcPr>
            <w:tcW w:w="4606" w:type="dxa"/>
          </w:tcPr>
          <w:p w:rsidR="002D2A41" w:rsidRDefault="002D2A41" w:rsidP="002D2A41"/>
          <w:p w:rsidR="002D2A41" w:rsidRDefault="002D2A41" w:rsidP="002D2A41"/>
        </w:tc>
      </w:tr>
      <w:tr w:rsidR="002D2A41" w:rsidTr="002D2A41">
        <w:tc>
          <w:tcPr>
            <w:tcW w:w="4606" w:type="dxa"/>
          </w:tcPr>
          <w:p w:rsidR="002D2A41" w:rsidRDefault="002D2A41" w:rsidP="002D2A41">
            <w:r>
              <w:t xml:space="preserve">Alžbeta </w:t>
            </w:r>
            <w:proofErr w:type="spellStart"/>
            <w:r>
              <w:t>Mankobá</w:t>
            </w:r>
            <w:proofErr w:type="spellEnd"/>
          </w:p>
        </w:tc>
        <w:tc>
          <w:tcPr>
            <w:tcW w:w="4606" w:type="dxa"/>
          </w:tcPr>
          <w:p w:rsidR="002D2A41" w:rsidRDefault="002D2A41" w:rsidP="002D2A41"/>
          <w:p w:rsidR="002D2A41" w:rsidRDefault="002D2A41" w:rsidP="002D2A41"/>
        </w:tc>
      </w:tr>
    </w:tbl>
    <w:p w:rsidR="002D2A41" w:rsidRDefault="002D2A41" w:rsidP="002D2A41"/>
    <w:p w:rsidR="002D2A41" w:rsidRPr="002D2A41" w:rsidRDefault="002D2A41" w:rsidP="002D2A41"/>
    <w:sectPr w:rsidR="002D2A41" w:rsidRPr="002D2A41" w:rsidSect="00136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10B6"/>
    <w:multiLevelType w:val="hybridMultilevel"/>
    <w:tmpl w:val="ED020C6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44AA007E"/>
    <w:multiLevelType w:val="hybridMultilevel"/>
    <w:tmpl w:val="19008B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ABF3A61"/>
    <w:multiLevelType w:val="hybridMultilevel"/>
    <w:tmpl w:val="F53CB7D8"/>
    <w:lvl w:ilvl="0" w:tplc="54722648">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CD7"/>
    <w:rsid w:val="000D3644"/>
    <w:rsid w:val="001364C2"/>
    <w:rsid w:val="00147754"/>
    <w:rsid w:val="00270CCB"/>
    <w:rsid w:val="002D2A41"/>
    <w:rsid w:val="00371CD7"/>
    <w:rsid w:val="004659F3"/>
    <w:rsid w:val="004B66B1"/>
    <w:rsid w:val="00517C49"/>
    <w:rsid w:val="0055138E"/>
    <w:rsid w:val="00552812"/>
    <w:rsid w:val="00813913"/>
    <w:rsid w:val="00880EAF"/>
    <w:rsid w:val="00A6279C"/>
    <w:rsid w:val="00C42FE9"/>
    <w:rsid w:val="00CC3C3A"/>
    <w:rsid w:val="00D265EF"/>
    <w:rsid w:val="00D544AC"/>
    <w:rsid w:val="00DF6A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64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1CD7"/>
    <w:pPr>
      <w:ind w:left="720"/>
      <w:contextualSpacing/>
    </w:pPr>
  </w:style>
  <w:style w:type="table" w:styleId="Mriekatabuky">
    <w:name w:val="Table Grid"/>
    <w:basedOn w:val="Normlnatabuka"/>
    <w:uiPriority w:val="59"/>
    <w:rsid w:val="00371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lnywebov">
    <w:name w:val="Normal (Web)"/>
    <w:basedOn w:val="Normlny"/>
    <w:rsid w:val="00270CC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2360</Words>
  <Characters>13455</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2</cp:revision>
  <cp:lastPrinted>2013-04-14T11:17:00Z</cp:lastPrinted>
  <dcterms:created xsi:type="dcterms:W3CDTF">2015-08-18T10:32:00Z</dcterms:created>
  <dcterms:modified xsi:type="dcterms:W3CDTF">2015-08-18T10:32:00Z</dcterms:modified>
</cp:coreProperties>
</file>